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C70FF9" w:rsidRDefault="006E5492" w:rsidP="00AC64A1">
      <w:pPr>
        <w:pStyle w:val="aa"/>
        <w:spacing w:before="80"/>
        <w:ind w:left="0" w:right="148" w:firstLine="420"/>
        <w:jc w:val="center"/>
        <w:rPr>
          <w:rFonts w:asciiTheme="minorEastAsia" w:eastAsiaTheme="minorEastAsia" w:hAnsiTheme="minorEastAsia"/>
          <w:b/>
          <w:sz w:val="21"/>
          <w:szCs w:val="21"/>
        </w:rPr>
      </w:pPr>
      <w:r w:rsidRPr="006E5492">
        <w:rPr>
          <w:rFonts w:asciiTheme="minorEastAsia" w:eastAsiaTheme="minorEastAsia" w:hAnsiTheme="minorEastAsia"/>
          <w:b/>
          <w:sz w:val="21"/>
          <w:szCs w:val="21"/>
        </w:rPr>
        <w:t>关于选拔加州大学洛杉矶分校2024年线上课程通知 (全部专业)</w:t>
      </w:r>
    </w:p>
    <w:p w:rsidR="006E5492" w:rsidRDefault="006E5492" w:rsidP="00AC64A1">
      <w:pPr>
        <w:pStyle w:val="aa"/>
        <w:spacing w:before="80"/>
        <w:ind w:left="0" w:right="148" w:firstLine="420"/>
        <w:jc w:val="center"/>
        <w:rPr>
          <w:rFonts w:asciiTheme="minorEastAsia" w:eastAsiaTheme="minorEastAsia" w:hAnsiTheme="minorEastAsia"/>
          <w:b/>
          <w:sz w:val="21"/>
          <w:szCs w:val="21"/>
        </w:rPr>
      </w:pPr>
    </w:p>
    <w:p w:rsidR="00D83762" w:rsidRDefault="00C70FF9" w:rsidP="00C70FF9">
      <w:pPr>
        <w:ind w:firstLineChars="250" w:firstLine="525"/>
        <w:rPr>
          <w:rFonts w:asciiTheme="minorEastAsia" w:hAnsiTheme="minorEastAsia" w:cs="Calibri" w:hint="default"/>
          <w:lang w:val="zh-TW" w:eastAsia="zh-TW"/>
        </w:rPr>
      </w:pPr>
      <w:r w:rsidRPr="00C70FF9">
        <w:rPr>
          <w:rFonts w:asciiTheme="minorEastAsia" w:hAnsiTheme="minorEastAsia" w:cs="Calibri"/>
          <w:lang w:val="zh-TW" w:eastAsia="zh-TW"/>
        </w:rPr>
        <w:t>为实施我校国际化战略，帮助在校生有机会赴世界一流优质教学资源大学学习。为重点培养具有国际视野和国际竞争力的高素质人才，和部分同学毕业后赴世界一流大学或研究机构继续深造的目标，我校推荐学生参加</w:t>
      </w:r>
      <w:r w:rsidR="00D83762" w:rsidRPr="00C70FF9">
        <w:rPr>
          <w:rFonts w:asciiTheme="minorEastAsia" w:hAnsiTheme="minorEastAsia" w:cs="Calibri"/>
          <w:lang w:val="zh-TW" w:eastAsia="zh-TW"/>
        </w:rPr>
        <w:t>加州大学洛杉矶分校（以下简称UCLA）2023年</w:t>
      </w:r>
      <w:r w:rsidR="00527C47">
        <w:rPr>
          <w:rFonts w:asciiTheme="minorEastAsia" w:hAnsiTheme="minorEastAsia" w:cs="Calibri"/>
          <w:lang w:val="zh-TW" w:eastAsia="zh-TW"/>
        </w:rPr>
        <w:t>寒假\春季学期</w:t>
      </w:r>
      <w:r w:rsidR="00D83762" w:rsidRPr="00C70FF9">
        <w:rPr>
          <w:rFonts w:asciiTheme="minorEastAsia" w:hAnsiTheme="minorEastAsia" w:cs="Calibri"/>
          <w:lang w:val="zh-TW" w:eastAsia="zh-TW"/>
        </w:rPr>
        <w:t>线上课程（全部专业）。</w:t>
      </w:r>
      <w:r w:rsidR="00D83762">
        <w:rPr>
          <w:rFonts w:asciiTheme="minorEastAsia" w:hAnsiTheme="minorEastAsia" w:cs="Calibri"/>
          <w:lang w:val="zh-TW" w:eastAsia="zh-TW"/>
        </w:rPr>
        <w:t>完成获得</w:t>
      </w:r>
      <w:r w:rsidR="00D83762" w:rsidRPr="00C70FF9">
        <w:rPr>
          <w:rFonts w:asciiTheme="minorEastAsia" w:hAnsiTheme="minorEastAsia" w:cs="Calibri"/>
          <w:lang w:val="zh-TW" w:eastAsia="zh-TW"/>
        </w:rPr>
        <w:t>UCLA</w:t>
      </w:r>
      <w:r w:rsidR="00D83762">
        <w:rPr>
          <w:rFonts w:asciiTheme="minorEastAsia" w:hAnsiTheme="minorEastAsia" w:cs="Calibri"/>
          <w:lang w:val="zh-TW" w:eastAsia="zh-TW"/>
        </w:rPr>
        <w:t>提供的官方正式学分、成绩单，有机会拿到海外教授推荐信，为后续海外深造、就业提供学术背景强力支持。现将相关事项通知如下：</w:t>
      </w:r>
    </w:p>
    <w:p w:rsidR="00D83762" w:rsidRDefault="00D83762" w:rsidP="00D83762">
      <w:pPr>
        <w:rPr>
          <w:rFonts w:asciiTheme="minorEastAsia" w:hAnsiTheme="minorEastAsia" w:cs="Calibri" w:hint="default"/>
          <w:lang w:val="zh-TW"/>
        </w:rPr>
      </w:pPr>
    </w:p>
    <w:p w:rsidR="00D83762" w:rsidRDefault="00D83762" w:rsidP="00D83762">
      <w:pPr>
        <w:pStyle w:val="aa"/>
        <w:ind w:left="0"/>
        <w:rPr>
          <w:rFonts w:asciiTheme="minorEastAsia" w:eastAsiaTheme="minorEastAsia" w:hAnsiTheme="minorEastAsia"/>
          <w:sz w:val="21"/>
          <w:szCs w:val="21"/>
        </w:rPr>
      </w:pPr>
      <w:r w:rsidRPr="00736DF4">
        <w:rPr>
          <w:rFonts w:asciiTheme="minorEastAsia" w:eastAsiaTheme="minorEastAsia" w:hAnsiTheme="minorEastAsia" w:hint="eastAsia"/>
          <w:b/>
          <w:sz w:val="21"/>
          <w:szCs w:val="21"/>
        </w:rPr>
        <w:t>适合专业：</w:t>
      </w:r>
      <w:r w:rsidRPr="00736DF4">
        <w:rPr>
          <w:rFonts w:asciiTheme="minorEastAsia" w:eastAsiaTheme="minorEastAsia" w:hAnsiTheme="minorEastAsia" w:hint="eastAsia"/>
          <w:sz w:val="21"/>
          <w:szCs w:val="21"/>
        </w:rPr>
        <w:t>全部专业，如商科、计算机、工程、文学、</w:t>
      </w:r>
      <w:r w:rsidR="00AC64A1">
        <w:rPr>
          <w:rFonts w:asciiTheme="minorEastAsia" w:eastAsiaTheme="minorEastAsia" w:hAnsiTheme="minorEastAsia" w:hint="eastAsia"/>
          <w:sz w:val="21"/>
          <w:szCs w:val="21"/>
        </w:rPr>
        <w:t>理工、娱乐文化、</w:t>
      </w:r>
      <w:r w:rsidRPr="00736DF4">
        <w:rPr>
          <w:rFonts w:asciiTheme="minorEastAsia" w:eastAsiaTheme="minorEastAsia" w:hAnsiTheme="minorEastAsia" w:hint="eastAsia"/>
          <w:sz w:val="21"/>
          <w:szCs w:val="21"/>
        </w:rPr>
        <w:t>教育、艺术、设计、建筑、环境、城规、</w:t>
      </w:r>
      <w:r w:rsidR="00736DF4" w:rsidRPr="00736DF4">
        <w:rPr>
          <w:rFonts w:asciiTheme="minorEastAsia" w:eastAsiaTheme="minorEastAsia" w:hAnsiTheme="minorEastAsia" w:hint="eastAsia"/>
          <w:sz w:val="21"/>
          <w:szCs w:val="21"/>
        </w:rPr>
        <w:t>英语</w:t>
      </w:r>
      <w:r w:rsidRPr="00736DF4">
        <w:rPr>
          <w:rFonts w:asciiTheme="minorEastAsia" w:eastAsiaTheme="minorEastAsia" w:hAnsiTheme="minorEastAsia" w:hint="eastAsia"/>
          <w:sz w:val="21"/>
          <w:szCs w:val="21"/>
        </w:rPr>
        <w:t>、写作</w:t>
      </w:r>
      <w:r w:rsidR="00AC64A1">
        <w:rPr>
          <w:rFonts w:asciiTheme="minorEastAsia" w:eastAsiaTheme="minorEastAsia" w:hAnsiTheme="minorEastAsia" w:hint="eastAsia"/>
          <w:sz w:val="21"/>
          <w:szCs w:val="21"/>
        </w:rPr>
        <w:t>、社会科学</w:t>
      </w:r>
      <w:r w:rsidRPr="00736DF4">
        <w:rPr>
          <w:rFonts w:asciiTheme="minorEastAsia" w:eastAsiaTheme="minorEastAsia" w:hAnsiTheme="minorEastAsia" w:hint="eastAsia"/>
          <w:sz w:val="21"/>
          <w:szCs w:val="21"/>
        </w:rPr>
        <w:t>等。</w:t>
      </w:r>
    </w:p>
    <w:p w:rsidR="00D83762" w:rsidRDefault="00804782" w:rsidP="00D83762">
      <w:pPr>
        <w:pStyle w:val="aa"/>
        <w:ind w:left="0"/>
        <w:rPr>
          <w:rFonts w:asciiTheme="minorEastAsia" w:hAnsiTheme="minorEastAsia" w:cs="Calibri"/>
          <w:b/>
          <w:color w:val="FF0000"/>
          <w:lang w:val="zh-TW"/>
        </w:rPr>
      </w:pPr>
      <w:r w:rsidRPr="00FB62E7">
        <w:rPr>
          <w:rFonts w:asciiTheme="minorEastAsia" w:hAnsiTheme="minorEastAsia" w:cs="Calibri"/>
          <w:b/>
          <w:color w:val="000000" w:themeColor="text1"/>
          <w:lang w:val="zh-TW" w:eastAsia="zh-TW"/>
        </w:rPr>
        <w:t>独特优势：</w:t>
      </w:r>
      <w:r w:rsidRPr="00FB62E7">
        <w:rPr>
          <w:rFonts w:asciiTheme="minorEastAsia" w:hAnsiTheme="minorEastAsia" w:cs="Calibri"/>
          <w:b/>
          <w:color w:val="FF0000"/>
          <w:lang w:val="zh-TW" w:eastAsia="zh-TW"/>
        </w:rPr>
        <w:t>参加该项目学生获得</w:t>
      </w:r>
      <w:r w:rsidRPr="00FB62E7">
        <w:rPr>
          <w:rFonts w:asciiTheme="minorEastAsia" w:hAnsiTheme="minorEastAsia" w:cs="Calibri" w:hint="eastAsia"/>
          <w:b/>
          <w:color w:val="FF0000"/>
          <w:lang w:val="zh-TW" w:eastAsia="zh-TW"/>
        </w:rPr>
        <w:t xml:space="preserve"> “项目管理费减免”奖学金</w:t>
      </w:r>
      <w:r>
        <w:rPr>
          <w:rFonts w:asciiTheme="minorEastAsia" w:hAnsiTheme="minorEastAsia" w:cs="Calibri" w:hint="eastAsia"/>
          <w:b/>
          <w:color w:val="FF0000"/>
          <w:lang w:val="zh-TW" w:eastAsia="zh-TW"/>
        </w:rPr>
        <w:t>，只需要缴纳海外大学学费即可。</w:t>
      </w:r>
    </w:p>
    <w:p w:rsidR="00804782" w:rsidRDefault="00804782" w:rsidP="00D83762">
      <w:pPr>
        <w:pStyle w:val="aa"/>
        <w:ind w:left="0"/>
        <w:rPr>
          <w:rFonts w:asciiTheme="minorEastAsia" w:eastAsiaTheme="minorEastAsia" w:hAnsiTheme="minorEastAsia"/>
          <w:sz w:val="21"/>
          <w:szCs w:val="21"/>
        </w:rPr>
      </w:pPr>
    </w:p>
    <w:p w:rsidR="00D83762" w:rsidRDefault="00D83762" w:rsidP="00D83762">
      <w:pPr>
        <w:pStyle w:val="1"/>
        <w:numPr>
          <w:ilvl w:val="0"/>
          <w:numId w:val="15"/>
        </w:numPr>
        <w:spacing w:line="360" w:lineRule="auto"/>
        <w:ind w:firstLineChars="0"/>
        <w:rPr>
          <w:rFonts w:asciiTheme="minorEastAsia" w:eastAsiaTheme="minorEastAsia" w:hAnsiTheme="minorEastAsia" w:cs="Arial"/>
          <w:b/>
          <w:szCs w:val="21"/>
        </w:rPr>
      </w:pPr>
      <w:r>
        <w:rPr>
          <w:rFonts w:asciiTheme="minorEastAsia" w:eastAsiaTheme="minorEastAsia" w:hAnsiTheme="minorEastAsia" w:cs="Arial"/>
          <w:b/>
          <w:szCs w:val="21"/>
        </w:rPr>
        <w:t>项目概览</w:t>
      </w:r>
    </w:p>
    <w:p w:rsidR="00D83762" w:rsidRDefault="00D83762" w:rsidP="00D83762">
      <w:pPr>
        <w:widowControl/>
        <w:shd w:val="clear" w:color="auto" w:fill="FFFFFF"/>
        <w:rPr>
          <w:rFonts w:asciiTheme="minorEastAsia" w:hAnsiTheme="minorEastAsia" w:cs="Calibri" w:hint="default"/>
          <w:lang w:eastAsia="zh-TW"/>
        </w:rPr>
      </w:pPr>
      <w:r>
        <w:rPr>
          <w:rFonts w:asciiTheme="minorEastAsia" w:hAnsiTheme="minorEastAsia" w:cs="Calibri"/>
          <w:b/>
          <w:lang w:eastAsia="zh-TW"/>
        </w:rPr>
        <w:t>学分的重要性</w:t>
      </w:r>
      <w:r>
        <w:rPr>
          <w:rFonts w:asciiTheme="minorEastAsia" w:hAnsiTheme="minorEastAsia" w:cs="Calibri"/>
          <w:lang w:eastAsia="zh-TW"/>
        </w:rPr>
        <w:t>（只有学分的成绩单项目才具备的优势）：</w:t>
      </w:r>
    </w:p>
    <w:p w:rsidR="00D83762" w:rsidRDefault="00D83762" w:rsidP="00D83762">
      <w:pPr>
        <w:pStyle w:val="a9"/>
        <w:widowControl/>
        <w:numPr>
          <w:ilvl w:val="0"/>
          <w:numId w:val="17"/>
        </w:numPr>
        <w:shd w:val="clear" w:color="auto" w:fill="FFFFFF"/>
        <w:rPr>
          <w:rFonts w:asciiTheme="minorEastAsia" w:eastAsiaTheme="minorEastAsia" w:hAnsiTheme="minorEastAsia"/>
          <w:lang w:eastAsia="zh-TW"/>
        </w:rPr>
      </w:pPr>
      <w:r>
        <w:rPr>
          <w:rFonts w:asciiTheme="minorEastAsia" w:eastAsiaTheme="minorEastAsia" w:hAnsiTheme="minorEastAsia" w:hint="eastAsia"/>
          <w:b/>
          <w:lang w:eastAsia="zh-TW"/>
        </w:rPr>
        <w:t>学分优势：</w:t>
      </w:r>
      <w:r>
        <w:rPr>
          <w:rFonts w:asciiTheme="minorEastAsia" w:eastAsiaTheme="minorEastAsia" w:hAnsiTheme="minorEastAsia" w:hint="eastAsia"/>
        </w:rPr>
        <w:t>参加项目学生将获得官方学分的成绩单，</w:t>
      </w:r>
      <w:r w:rsidR="00DC5757">
        <w:rPr>
          <w:rFonts w:asciiTheme="minorEastAsia" w:hAnsiTheme="minorEastAsia" w:hint="eastAsia"/>
          <w:kern w:val="0"/>
          <w:lang w:eastAsia="zh-TW"/>
        </w:rPr>
        <w:t>成绩单不完全等同于学分</w:t>
      </w:r>
      <w:r>
        <w:rPr>
          <w:rFonts w:asciiTheme="minorEastAsia" w:eastAsiaTheme="minorEastAsia" w:hAnsiTheme="minorEastAsia" w:hint="eastAsia"/>
          <w:lang w:eastAsia="zh-TW"/>
        </w:rPr>
        <w:t>，学分是当地在校生获得的，是学术和海外申请重要且首要材料，获得的学分可以在美国大多数院校直接进行学分转换</w:t>
      </w:r>
      <w:r>
        <w:rPr>
          <w:rFonts w:asciiTheme="minorEastAsia" w:eastAsiaTheme="minorEastAsia" w:hAnsiTheme="minorEastAsia" w:hint="eastAsia"/>
        </w:rPr>
        <w:t>，</w:t>
      </w:r>
      <w:r>
        <w:rPr>
          <w:rFonts w:asciiTheme="minorEastAsia" w:eastAsiaTheme="minorEastAsia" w:hAnsiTheme="minorEastAsia" w:hint="eastAsia"/>
          <w:lang w:eastAsia="zh-TW"/>
        </w:rPr>
        <w:t>足以见得重要；</w:t>
      </w:r>
    </w:p>
    <w:p w:rsidR="00D83762" w:rsidRDefault="00D83762" w:rsidP="00D83762">
      <w:pPr>
        <w:pStyle w:val="a9"/>
        <w:widowControl/>
        <w:numPr>
          <w:ilvl w:val="0"/>
          <w:numId w:val="17"/>
        </w:numPr>
        <w:shd w:val="clear" w:color="auto" w:fill="FFFFFF"/>
        <w:rPr>
          <w:rFonts w:asciiTheme="minorEastAsia" w:eastAsiaTheme="minorEastAsia" w:hAnsiTheme="minorEastAsia"/>
          <w:lang w:eastAsia="zh-TW"/>
        </w:rPr>
      </w:pPr>
      <w:r>
        <w:rPr>
          <w:rFonts w:asciiTheme="minorEastAsia" w:eastAsiaTheme="minorEastAsia" w:hAnsiTheme="minorEastAsia" w:hint="eastAsia"/>
          <w:b/>
          <w:lang w:eastAsia="zh-TW"/>
        </w:rPr>
        <w:t>学术认可：</w:t>
      </w:r>
      <w:r>
        <w:rPr>
          <w:rFonts w:asciiTheme="minorEastAsia" w:eastAsiaTheme="minorEastAsia" w:hAnsiTheme="minorEastAsia" w:hint="eastAsia"/>
          <w:lang w:eastAsia="zh-TW"/>
        </w:rPr>
        <w:t>学分作为学习成果的最终评定，展示学习期间的学习水平、能力和成果</w:t>
      </w:r>
      <w:r>
        <w:rPr>
          <w:rFonts w:asciiTheme="minorEastAsia" w:eastAsiaTheme="minorEastAsia" w:hAnsiTheme="minorEastAsia" w:hint="eastAsia"/>
        </w:rPr>
        <w:t>；</w:t>
      </w:r>
    </w:p>
    <w:p w:rsidR="00D83762" w:rsidRDefault="00D83762" w:rsidP="00D83762">
      <w:pPr>
        <w:pStyle w:val="a9"/>
        <w:widowControl/>
        <w:numPr>
          <w:ilvl w:val="0"/>
          <w:numId w:val="17"/>
        </w:numPr>
        <w:shd w:val="clear" w:color="auto" w:fill="FFFFFF"/>
        <w:rPr>
          <w:rFonts w:asciiTheme="minorEastAsia" w:eastAsiaTheme="minorEastAsia" w:hAnsiTheme="minorEastAsia"/>
          <w:lang w:eastAsia="zh-TW"/>
        </w:rPr>
      </w:pPr>
      <w:r>
        <w:rPr>
          <w:rFonts w:asciiTheme="minorEastAsia" w:eastAsiaTheme="minorEastAsia" w:hAnsiTheme="minorEastAsia" w:hint="eastAsia"/>
          <w:b/>
          <w:lang w:eastAsia="zh-TW"/>
        </w:rPr>
        <w:t>背景支撑：</w:t>
      </w:r>
      <w:r>
        <w:rPr>
          <w:rFonts w:asciiTheme="minorEastAsia" w:eastAsiaTheme="minorEastAsia" w:hAnsiTheme="minorEastAsia" w:hint="eastAsia"/>
          <w:lang w:eastAsia="zh-TW"/>
        </w:rPr>
        <w:t>学分才能真正为今后申研申博提供强有力支撑和帮助，证明名校学习的经历和学术硬实力体现；</w:t>
      </w:r>
    </w:p>
    <w:p w:rsidR="00D83762" w:rsidRDefault="00D83762" w:rsidP="00D83762">
      <w:pPr>
        <w:pStyle w:val="a9"/>
        <w:widowControl/>
        <w:numPr>
          <w:ilvl w:val="0"/>
          <w:numId w:val="17"/>
        </w:numPr>
        <w:shd w:val="clear" w:color="auto" w:fill="FFFFFF"/>
        <w:rPr>
          <w:rFonts w:asciiTheme="minorEastAsia" w:eastAsiaTheme="minorEastAsia" w:hAnsiTheme="minorEastAsia"/>
          <w:lang w:eastAsia="zh-TW"/>
        </w:rPr>
      </w:pPr>
      <w:r>
        <w:rPr>
          <w:rFonts w:asciiTheme="minorEastAsia" w:eastAsiaTheme="minorEastAsia" w:hAnsiTheme="minorEastAsia" w:hint="eastAsia"/>
          <w:b/>
          <w:lang w:eastAsia="zh-TW"/>
        </w:rPr>
        <w:t>官方体现：</w:t>
      </w:r>
      <w:r>
        <w:rPr>
          <w:rFonts w:asciiTheme="minorEastAsia" w:eastAsiaTheme="minorEastAsia" w:hAnsiTheme="minorEastAsia" w:hint="eastAsia"/>
          <w:lang w:eastAsia="zh-TW"/>
        </w:rPr>
        <w:t>学分获得说明本项目为海外院校官方性组织项目，学生签证、经历、保障才能体现。</w:t>
      </w:r>
    </w:p>
    <w:p w:rsidR="00D83762" w:rsidRDefault="00D83762" w:rsidP="00D83762">
      <w:pPr>
        <w:widowControl/>
        <w:shd w:val="clear" w:color="auto" w:fill="FFFFFF"/>
        <w:rPr>
          <w:rFonts w:asciiTheme="minorEastAsia" w:hAnsiTheme="minorEastAsia" w:cs="Calibri" w:hint="default"/>
          <w:lang w:eastAsia="zh-TW"/>
        </w:rPr>
      </w:pPr>
    </w:p>
    <w:p w:rsidR="00D83762" w:rsidRDefault="00D83762" w:rsidP="00D83762">
      <w:pPr>
        <w:widowControl/>
        <w:shd w:val="clear" w:color="auto" w:fill="FFFFFF"/>
        <w:jc w:val="center"/>
        <w:rPr>
          <w:rFonts w:asciiTheme="minorEastAsia" w:hAnsiTheme="minorEastAsia" w:cs="Calibri" w:hint="default"/>
          <w:b/>
          <w:lang w:eastAsia="zh-TW"/>
        </w:rPr>
      </w:pPr>
      <w:r>
        <w:rPr>
          <w:rFonts w:asciiTheme="minorEastAsia" w:hAnsiTheme="minorEastAsia" w:cs="Calibri"/>
          <w:b/>
          <w:lang w:eastAsia="zh-TW"/>
        </w:rPr>
        <w:t>试想一下，我们在大学最主要的获得是什么？学分！学分！学分！</w:t>
      </w:r>
    </w:p>
    <w:p w:rsidR="00D83762" w:rsidRDefault="00D83762" w:rsidP="00D83762">
      <w:pPr>
        <w:pStyle w:val="aa"/>
        <w:ind w:left="0"/>
        <w:rPr>
          <w:rFonts w:asciiTheme="minorEastAsia" w:eastAsiaTheme="minorEastAsia" w:hAnsiTheme="minorEastAsia"/>
          <w:b/>
          <w:sz w:val="21"/>
          <w:szCs w:val="21"/>
        </w:rPr>
      </w:pPr>
    </w:p>
    <w:p w:rsidR="00D83762" w:rsidRDefault="00D83762" w:rsidP="00D83762">
      <w:pPr>
        <w:rPr>
          <w:rFonts w:asciiTheme="minorEastAsia" w:hAnsiTheme="minorEastAsia" w:hint="default"/>
          <w:b/>
        </w:rPr>
      </w:pPr>
      <w:r>
        <w:rPr>
          <w:rFonts w:asciiTheme="minorEastAsia" w:hAnsiTheme="minorEastAsia"/>
          <w:b/>
        </w:rPr>
        <w:t>3. 学校简介</w:t>
      </w:r>
      <w:r>
        <w:rPr>
          <w:rFonts w:ascii="Times New Roman"/>
          <w:b/>
        </w:rPr>
        <w:t>（世界公立大学排名第一）</w:t>
      </w:r>
      <w:r>
        <w:rPr>
          <w:rFonts w:ascii="Times New Roman"/>
        </w:rPr>
        <w:t>：</w:t>
      </w:r>
    </w:p>
    <w:p w:rsidR="00D83762" w:rsidRPr="004242A8" w:rsidRDefault="00D83762" w:rsidP="00CA3B8E">
      <w:pPr>
        <w:ind w:firstLineChars="200" w:firstLine="420"/>
        <w:rPr>
          <w:rFonts w:asciiTheme="minorEastAsia" w:hAnsiTheme="minorEastAsia" w:hint="default"/>
          <w:lang w:eastAsia="zh-TW"/>
        </w:rPr>
      </w:pPr>
      <w:r>
        <w:rPr>
          <w:rFonts w:asciiTheme="minorEastAsia" w:hAnsiTheme="minorEastAsia"/>
          <w:lang w:eastAsia="zh-TW"/>
        </w:rPr>
        <w:t>加州</w:t>
      </w:r>
      <w:r w:rsidRPr="004242A8">
        <w:rPr>
          <w:rFonts w:asciiTheme="minorEastAsia" w:hAnsiTheme="minorEastAsia"/>
          <w:lang w:eastAsia="zh-TW"/>
        </w:rPr>
        <w:t>大学洛杉矶分校（</w:t>
      </w:r>
      <w:r w:rsidRPr="003B3808">
        <w:rPr>
          <w:rFonts w:ascii="Times New Roman" w:hAnsi="Times New Roman" w:cs="Times New Roman" w:hint="default"/>
          <w:lang w:eastAsia="zh-TW"/>
        </w:rPr>
        <w:t>University of California, Los Angeles</w:t>
      </w:r>
      <w:r w:rsidRPr="003B3808">
        <w:rPr>
          <w:rFonts w:ascii="Times New Roman" w:hAnsiTheme="minorEastAsia" w:cs="Times New Roman" w:hint="default"/>
          <w:lang w:eastAsia="zh-TW"/>
        </w:rPr>
        <w:t>，简称</w:t>
      </w:r>
      <w:r w:rsidRPr="003B3808">
        <w:rPr>
          <w:rFonts w:ascii="Times New Roman" w:hAnsi="Times New Roman" w:cs="Times New Roman" w:hint="default"/>
          <w:lang w:eastAsia="zh-TW"/>
        </w:rPr>
        <w:t>:UCLA</w:t>
      </w:r>
      <w:r w:rsidRPr="003B3808">
        <w:rPr>
          <w:rFonts w:ascii="Times New Roman" w:hAnsiTheme="minorEastAsia" w:cs="Times New Roman" w:hint="default"/>
          <w:lang w:eastAsia="zh-TW"/>
        </w:rPr>
        <w:t>）</w:t>
      </w:r>
      <w:r w:rsidRPr="004242A8">
        <w:rPr>
          <w:rFonts w:asciiTheme="minorEastAsia" w:hAnsiTheme="minorEastAsia"/>
          <w:lang w:eastAsia="zh-TW"/>
        </w:rPr>
        <w:t>，是位于美国洛杉矶的公立研究型大学，是环太平洋大学联盟和国际公立大学论坛成员，也是公立常春藤学校。多年来蝉联美国申请人数最多的大学，也是录取难度最高的大学之一。</w:t>
      </w:r>
    </w:p>
    <w:p w:rsidR="00D83762" w:rsidRDefault="00D83762" w:rsidP="00D83762">
      <w:pPr>
        <w:rPr>
          <w:rFonts w:asciiTheme="minorEastAsia" w:hAnsiTheme="minorEastAsia" w:hint="default"/>
        </w:rPr>
      </w:pPr>
      <w:r>
        <w:rPr>
          <w:rFonts w:asciiTheme="minorEastAsia" w:hAnsiTheme="minorEastAsia"/>
        </w:rPr>
        <w:t>加州</w:t>
      </w:r>
      <w:r w:rsidRPr="004242A8">
        <w:rPr>
          <w:rFonts w:asciiTheme="minorEastAsia" w:hAnsiTheme="minorEastAsia"/>
        </w:rPr>
        <w:t>大学洛杉矶分校被《美国新闻与世界报道》、《泰晤士高等教育》、《华尔街日报》等多家权威报刊评为美国第一公立大学，2018年《福布斯》最具价值大学排名全美第1位，2020年</w:t>
      </w:r>
      <w:hyperlink r:id="rId8" w:tgtFrame="_blank" w:history="1">
        <w:r w:rsidRPr="003B3808">
          <w:rPr>
            <w:rStyle w:val="a7"/>
            <w:rFonts w:ascii="Times New Roman" w:hAnsi="Times New Roman" w:cs="Times New Roman" w:hint="default"/>
          </w:rPr>
          <w:t>QS</w:t>
        </w:r>
      </w:hyperlink>
      <w:r w:rsidRPr="004242A8">
        <w:rPr>
          <w:rFonts w:asciiTheme="minorEastAsia" w:hAnsiTheme="minorEastAsia"/>
        </w:rPr>
        <w:t>毕业生就业力排名世界第3位。2020-21年度，</w:t>
      </w:r>
      <w:r w:rsidRPr="003B3808">
        <w:rPr>
          <w:rFonts w:ascii="Times New Roman" w:hAnsi="Times New Roman" w:cs="Times New Roman" w:hint="default"/>
        </w:rPr>
        <w:t>UCLA</w:t>
      </w:r>
      <w:r w:rsidRPr="004242A8">
        <w:rPr>
          <w:rFonts w:asciiTheme="minorEastAsia" w:hAnsiTheme="minorEastAsia"/>
        </w:rPr>
        <w:t>位列软科世界大学学术排名第13位，</w:t>
      </w:r>
      <w:r w:rsidRPr="003B3808">
        <w:rPr>
          <w:rFonts w:ascii="Times New Roman" w:hAnsi="Times New Roman" w:cs="Times New Roman" w:hint="default"/>
        </w:rPr>
        <w:t>U.S. News</w:t>
      </w:r>
      <w:r w:rsidRPr="004242A8">
        <w:rPr>
          <w:rFonts w:asciiTheme="minorEastAsia" w:hAnsiTheme="minorEastAsia"/>
        </w:rPr>
        <w:t>世界大学排名第14位，泰晤士高等教育世界大学排名第15位，2021年</w:t>
      </w:r>
      <w:hyperlink r:id="rId9" w:tgtFrame="_blank" w:history="1">
        <w:r w:rsidRPr="003B3808">
          <w:rPr>
            <w:rStyle w:val="a7"/>
            <w:rFonts w:ascii="Times New Roman" w:hAnsi="Times New Roman" w:cs="Times New Roman" w:hint="default"/>
          </w:rPr>
          <w:t>QS</w:t>
        </w:r>
      </w:hyperlink>
      <w:r w:rsidRPr="004242A8">
        <w:rPr>
          <w:rFonts w:asciiTheme="minorEastAsia" w:hAnsiTheme="minorEastAsia"/>
        </w:rPr>
        <w:t>美国大学排名第5位，</w:t>
      </w:r>
      <w:r w:rsidRPr="003B3808">
        <w:rPr>
          <w:rFonts w:ascii="Times New Roman" w:hAnsi="Times New Roman" w:cs="Times New Roman" w:hint="default"/>
        </w:rPr>
        <w:t>U.S. News</w:t>
      </w:r>
      <w:r w:rsidRPr="004242A8">
        <w:rPr>
          <w:rFonts w:asciiTheme="minorEastAsia" w:hAnsiTheme="minorEastAsia"/>
        </w:rPr>
        <w:t>美国公立大学排名第1位。</w:t>
      </w:r>
    </w:p>
    <w:p w:rsidR="00D83762" w:rsidRDefault="00D83762" w:rsidP="00D83762">
      <w:pPr>
        <w:pStyle w:val="aa"/>
        <w:ind w:left="0"/>
        <w:rPr>
          <w:rFonts w:asciiTheme="minorEastAsia" w:eastAsiaTheme="minorEastAsia" w:hAnsiTheme="minorEastAsia"/>
          <w:sz w:val="21"/>
          <w:szCs w:val="21"/>
        </w:rPr>
      </w:pPr>
    </w:p>
    <w:p w:rsidR="00D83762" w:rsidRDefault="00D83762" w:rsidP="00D83762">
      <w:pPr>
        <w:pStyle w:val="aa"/>
        <w:ind w:left="0"/>
        <w:rPr>
          <w:rFonts w:asciiTheme="minorEastAsia" w:eastAsiaTheme="minorEastAsia" w:hAnsiTheme="minorEastAsia"/>
          <w:b/>
          <w:sz w:val="21"/>
          <w:szCs w:val="21"/>
        </w:rPr>
      </w:pPr>
      <w:r>
        <w:rPr>
          <w:rFonts w:asciiTheme="minorEastAsia" w:eastAsiaTheme="minorEastAsia" w:hAnsiTheme="minorEastAsia"/>
          <w:b/>
          <w:sz w:val="21"/>
          <w:szCs w:val="21"/>
        </w:rPr>
        <w:t>二、</w:t>
      </w:r>
      <w:r>
        <w:rPr>
          <w:rFonts w:asciiTheme="minorEastAsia" w:eastAsiaTheme="minorEastAsia" w:hAnsiTheme="minorEastAsia" w:hint="eastAsia"/>
          <w:b/>
          <w:sz w:val="21"/>
          <w:szCs w:val="21"/>
        </w:rPr>
        <w:t>项目优势</w:t>
      </w:r>
    </w:p>
    <w:p w:rsidR="00D83762" w:rsidRDefault="00D83762" w:rsidP="00D83762">
      <w:pPr>
        <w:pStyle w:val="a9"/>
        <w:numPr>
          <w:ilvl w:val="0"/>
          <w:numId w:val="13"/>
        </w:numPr>
        <w:tabs>
          <w:tab w:val="left" w:pos="647"/>
          <w:tab w:val="left" w:pos="648"/>
        </w:tabs>
        <w:autoSpaceDE w:val="0"/>
        <w:autoSpaceDN w:val="0"/>
        <w:spacing w:before="60"/>
        <w:ind w:right="267"/>
        <w:jc w:val="left"/>
        <w:rPr>
          <w:rFonts w:asciiTheme="minorEastAsia" w:eastAsiaTheme="minorEastAsia" w:hAnsiTheme="minorEastAsia"/>
        </w:rPr>
      </w:pPr>
      <w:r>
        <w:rPr>
          <w:rFonts w:asciiTheme="minorEastAsia" w:eastAsiaTheme="minorEastAsia" w:hAnsiTheme="minorEastAsia"/>
          <w:spacing w:val="-7"/>
        </w:rPr>
        <w:t>学生构成：</w:t>
      </w:r>
      <w:r>
        <w:rPr>
          <w:rFonts w:asciiTheme="minorEastAsia" w:eastAsiaTheme="minorEastAsia" w:hAnsiTheme="minorEastAsia"/>
          <w:spacing w:val="-8"/>
        </w:rPr>
        <w:t>从师于世界顶级学者，</w:t>
      </w:r>
      <w:r>
        <w:rPr>
          <w:rFonts w:asciiTheme="minorEastAsia" w:eastAsiaTheme="minorEastAsia" w:hAnsiTheme="minorEastAsia" w:hint="eastAsia"/>
        </w:rPr>
        <w:t>体验</w:t>
      </w:r>
      <w:r>
        <w:rPr>
          <w:rFonts w:asciiTheme="minorEastAsia" w:eastAsiaTheme="minorEastAsia" w:hAnsiTheme="minorEastAsia"/>
        </w:rPr>
        <w:t>原汁原味的世界级公立名校的学习氛围；</w:t>
      </w:r>
    </w:p>
    <w:p w:rsidR="00D83762" w:rsidRDefault="00D83762" w:rsidP="00D83762">
      <w:pPr>
        <w:pStyle w:val="a9"/>
        <w:numPr>
          <w:ilvl w:val="0"/>
          <w:numId w:val="13"/>
        </w:numPr>
        <w:tabs>
          <w:tab w:val="left" w:pos="647"/>
          <w:tab w:val="left" w:pos="648"/>
        </w:tabs>
        <w:autoSpaceDE w:val="0"/>
        <w:autoSpaceDN w:val="0"/>
        <w:spacing w:before="60"/>
        <w:ind w:right="267"/>
        <w:jc w:val="left"/>
        <w:rPr>
          <w:rFonts w:asciiTheme="minorEastAsia" w:eastAsiaTheme="minorEastAsia" w:hAnsiTheme="minorEastAsia"/>
        </w:rPr>
      </w:pPr>
      <w:r>
        <w:rPr>
          <w:rFonts w:asciiTheme="minorEastAsia" w:eastAsiaTheme="minorEastAsia" w:hAnsiTheme="minorEastAsia" w:hint="eastAsia"/>
        </w:rPr>
        <w:t>学分转换：修读海外正规课程，如需学分转换同学，以国内院校政策为准；</w:t>
      </w:r>
    </w:p>
    <w:p w:rsidR="00D83762" w:rsidRPr="00AC64A1" w:rsidRDefault="00D83762" w:rsidP="00D83762">
      <w:pPr>
        <w:pStyle w:val="a9"/>
        <w:numPr>
          <w:ilvl w:val="0"/>
          <w:numId w:val="13"/>
        </w:numPr>
        <w:tabs>
          <w:tab w:val="left" w:pos="647"/>
          <w:tab w:val="left" w:pos="648"/>
        </w:tabs>
        <w:autoSpaceDE w:val="0"/>
        <w:autoSpaceDN w:val="0"/>
        <w:spacing w:before="60"/>
        <w:ind w:right="267"/>
        <w:jc w:val="left"/>
        <w:rPr>
          <w:rFonts w:asciiTheme="minorEastAsia" w:eastAsiaTheme="minorEastAsia" w:hAnsiTheme="minorEastAsia"/>
        </w:rPr>
      </w:pPr>
      <w:r>
        <w:rPr>
          <w:rFonts w:asciiTheme="minorEastAsia" w:eastAsiaTheme="minorEastAsia" w:hAnsiTheme="minorEastAsia"/>
          <w:spacing w:val="-8"/>
        </w:rPr>
        <w:t>课程收获：可修读</w:t>
      </w:r>
      <w:r>
        <w:rPr>
          <w:rFonts w:asciiTheme="minorEastAsia" w:eastAsiaTheme="minorEastAsia" w:hAnsiTheme="minorEastAsia"/>
          <w:spacing w:val="-13"/>
        </w:rPr>
        <w:t>学分课程</w:t>
      </w:r>
      <w:r>
        <w:rPr>
          <w:rFonts w:asciiTheme="minorEastAsia" w:eastAsiaTheme="minorEastAsia" w:hAnsiTheme="minorEastAsia" w:hint="eastAsia"/>
          <w:spacing w:val="-13"/>
        </w:rPr>
        <w:t>，</w:t>
      </w:r>
      <w:r>
        <w:rPr>
          <w:rFonts w:asciiTheme="minorEastAsia" w:eastAsiaTheme="minorEastAsia" w:hAnsiTheme="minorEastAsia"/>
          <w:spacing w:val="-13"/>
        </w:rPr>
        <w:t>并获得</w:t>
      </w:r>
      <w:r>
        <w:rPr>
          <w:rFonts w:asciiTheme="minorEastAsia" w:eastAsiaTheme="minorEastAsia" w:hAnsiTheme="minorEastAsia"/>
          <w:spacing w:val="-8"/>
        </w:rPr>
        <w:t>成绩单以及</w:t>
      </w:r>
      <w:r>
        <w:rPr>
          <w:rFonts w:asciiTheme="minorEastAsia" w:eastAsiaTheme="minorEastAsia" w:hAnsiTheme="minorEastAsia"/>
          <w:spacing w:val="-5"/>
        </w:rPr>
        <w:t>相应学分，学生有机会获得</w:t>
      </w:r>
      <w:r>
        <w:rPr>
          <w:rFonts w:asciiTheme="minorEastAsia" w:eastAsiaTheme="minorEastAsia" w:hAnsiTheme="minorEastAsia"/>
          <w:spacing w:val="-8"/>
        </w:rPr>
        <w:t>教授的推荐信，</w:t>
      </w:r>
      <w:r w:rsidRPr="00AC64A1">
        <w:rPr>
          <w:rFonts w:ascii="宋体" w:eastAsia="宋体" w:hAnsi="宋体" w:cs="宋体" w:hint="eastAsia"/>
          <w:spacing w:val="-8"/>
        </w:rPr>
        <w:t>从而为之后申请研究生、就业助力；</w:t>
      </w:r>
    </w:p>
    <w:p w:rsidR="00D83762" w:rsidRDefault="00D83762" w:rsidP="00D83762">
      <w:pPr>
        <w:pStyle w:val="a9"/>
        <w:numPr>
          <w:ilvl w:val="0"/>
          <w:numId w:val="13"/>
        </w:numPr>
        <w:tabs>
          <w:tab w:val="left" w:pos="647"/>
          <w:tab w:val="left" w:pos="648"/>
        </w:tabs>
        <w:autoSpaceDE w:val="0"/>
        <w:autoSpaceDN w:val="0"/>
        <w:spacing w:before="60"/>
        <w:ind w:right="267"/>
        <w:jc w:val="left"/>
        <w:rPr>
          <w:rFonts w:asciiTheme="minorEastAsia" w:eastAsiaTheme="minorEastAsia" w:hAnsiTheme="minorEastAsia"/>
        </w:rPr>
      </w:pPr>
      <w:r>
        <w:rPr>
          <w:rFonts w:asciiTheme="minorEastAsia" w:eastAsiaTheme="minorEastAsia" w:hAnsiTheme="minorEastAsia"/>
        </w:rPr>
        <w:t>数百门课程选择</w:t>
      </w:r>
      <w:r>
        <w:rPr>
          <w:rFonts w:asciiTheme="minorEastAsia" w:eastAsiaTheme="minorEastAsia" w:hAnsiTheme="minorEastAsia" w:hint="eastAsia"/>
        </w:rPr>
        <w:t>，</w:t>
      </w:r>
      <w:r>
        <w:rPr>
          <w:rFonts w:asciiTheme="minorEastAsia" w:eastAsiaTheme="minorEastAsia" w:hAnsiTheme="minorEastAsia"/>
        </w:rPr>
        <w:t>课程选择广泛：</w:t>
      </w:r>
      <w:r>
        <w:rPr>
          <w:rFonts w:asciiTheme="minorEastAsia" w:eastAsiaTheme="minorEastAsia" w:hAnsiTheme="minorEastAsia" w:hint="eastAsia"/>
        </w:rPr>
        <w:t>涉及不同的学术领域和方向，可供选择的课程多，</w:t>
      </w:r>
    </w:p>
    <w:p w:rsidR="00D83762" w:rsidRDefault="00D83762" w:rsidP="00AC64A1">
      <w:pPr>
        <w:tabs>
          <w:tab w:val="left" w:pos="647"/>
          <w:tab w:val="left" w:pos="648"/>
        </w:tabs>
        <w:spacing w:before="60"/>
        <w:ind w:right="267" w:firstLineChars="200" w:firstLine="420"/>
        <w:rPr>
          <w:rFonts w:asciiTheme="minorEastAsia" w:hAnsiTheme="minorEastAsia" w:hint="default"/>
        </w:rPr>
      </w:pPr>
      <w:r>
        <w:rPr>
          <w:rFonts w:asciiTheme="minorEastAsia" w:hAnsiTheme="minorEastAsia"/>
        </w:rPr>
        <w:t>学生可任意选择课程门数；</w:t>
      </w:r>
    </w:p>
    <w:p w:rsidR="00D83762" w:rsidRDefault="00D83762" w:rsidP="00D83762">
      <w:pPr>
        <w:pStyle w:val="a9"/>
        <w:numPr>
          <w:ilvl w:val="0"/>
          <w:numId w:val="13"/>
        </w:numPr>
        <w:tabs>
          <w:tab w:val="left" w:pos="647"/>
          <w:tab w:val="left" w:pos="648"/>
        </w:tabs>
        <w:autoSpaceDE w:val="0"/>
        <w:autoSpaceDN w:val="0"/>
        <w:spacing w:before="60"/>
        <w:ind w:right="267"/>
        <w:jc w:val="left"/>
        <w:rPr>
          <w:rFonts w:asciiTheme="minorEastAsia" w:eastAsiaTheme="minorEastAsia" w:hAnsiTheme="minorEastAsia"/>
        </w:rPr>
      </w:pPr>
      <w:r>
        <w:rPr>
          <w:rFonts w:asciiTheme="minorEastAsia" w:eastAsiaTheme="minorEastAsia" w:hAnsiTheme="minorEastAsia" w:hint="eastAsia"/>
        </w:rPr>
        <w:t>课程应用性高：在理论基础上进行实践和行业应用研究；</w:t>
      </w:r>
    </w:p>
    <w:p w:rsidR="00D83762" w:rsidRDefault="00D83762" w:rsidP="00D83762">
      <w:pPr>
        <w:pStyle w:val="a9"/>
        <w:numPr>
          <w:ilvl w:val="0"/>
          <w:numId w:val="13"/>
        </w:numPr>
        <w:tabs>
          <w:tab w:val="left" w:pos="647"/>
          <w:tab w:val="left" w:pos="648"/>
        </w:tabs>
        <w:autoSpaceDE w:val="0"/>
        <w:autoSpaceDN w:val="0"/>
        <w:spacing w:before="60"/>
        <w:ind w:right="267"/>
        <w:jc w:val="left"/>
        <w:rPr>
          <w:rFonts w:asciiTheme="minorEastAsia" w:eastAsiaTheme="minorEastAsia" w:hAnsiTheme="minorEastAsia"/>
        </w:rPr>
      </w:pPr>
      <w:r>
        <w:rPr>
          <w:rFonts w:asciiTheme="minorEastAsia" w:eastAsiaTheme="minorEastAsia" w:hAnsiTheme="minorEastAsia"/>
        </w:rPr>
        <w:t>申请条件灵活：</w:t>
      </w:r>
      <w:r>
        <w:rPr>
          <w:rFonts w:asciiTheme="minorEastAsia" w:eastAsiaTheme="minorEastAsia" w:hAnsiTheme="minorEastAsia" w:hint="eastAsia"/>
        </w:rPr>
        <w:t>接受雅思、托福、</w:t>
      </w:r>
      <w:r>
        <w:rPr>
          <w:rFonts w:asciiTheme="minorEastAsia" w:eastAsiaTheme="minorEastAsia" w:hAnsiTheme="minorEastAsia"/>
        </w:rPr>
        <w:t>英语专业四级和八级成绩</w:t>
      </w:r>
      <w:r>
        <w:rPr>
          <w:rFonts w:asciiTheme="minorEastAsia" w:eastAsiaTheme="minorEastAsia" w:hAnsiTheme="minorEastAsia" w:hint="eastAsia"/>
        </w:rPr>
        <w:t>，</w:t>
      </w:r>
      <w:r>
        <w:rPr>
          <w:rFonts w:asciiTheme="minorEastAsia" w:eastAsiaTheme="minorEastAsia" w:hAnsiTheme="minorEastAsia"/>
        </w:rPr>
        <w:t>部分课程无英语要求；</w:t>
      </w:r>
    </w:p>
    <w:p w:rsidR="00D83762" w:rsidRPr="00AC64A1" w:rsidRDefault="00D83762" w:rsidP="00D83762">
      <w:pPr>
        <w:pStyle w:val="a9"/>
        <w:numPr>
          <w:ilvl w:val="0"/>
          <w:numId w:val="13"/>
        </w:numPr>
        <w:tabs>
          <w:tab w:val="left" w:pos="647"/>
          <w:tab w:val="left" w:pos="648"/>
        </w:tabs>
        <w:autoSpaceDE w:val="0"/>
        <w:autoSpaceDN w:val="0"/>
        <w:spacing w:before="60"/>
        <w:ind w:right="267"/>
        <w:jc w:val="left"/>
        <w:rPr>
          <w:rFonts w:asciiTheme="minorEastAsia" w:eastAsiaTheme="minorEastAsia" w:hAnsiTheme="minorEastAsia"/>
        </w:rPr>
      </w:pPr>
      <w:r>
        <w:rPr>
          <w:rFonts w:asciiTheme="minorEastAsia" w:eastAsiaTheme="minorEastAsia" w:hAnsiTheme="minorEastAsia"/>
        </w:rPr>
        <w:t>在线课程时间灵活：不影响国内本校学习，往年线下因为时间冲突不能选择的热门课</w:t>
      </w:r>
      <w:r w:rsidRPr="00AC64A1">
        <w:rPr>
          <w:rFonts w:ascii="宋体" w:eastAsia="宋体" w:hAnsi="宋体" w:cs="宋体" w:hint="eastAsia"/>
        </w:rPr>
        <w:t>程，今年学生可根据自身学习安排注册课程；</w:t>
      </w:r>
    </w:p>
    <w:p w:rsidR="00D83762" w:rsidRDefault="00D83762" w:rsidP="00D83762">
      <w:pPr>
        <w:pStyle w:val="a9"/>
        <w:numPr>
          <w:ilvl w:val="0"/>
          <w:numId w:val="13"/>
        </w:numPr>
        <w:tabs>
          <w:tab w:val="left" w:pos="647"/>
          <w:tab w:val="left" w:pos="648"/>
        </w:tabs>
        <w:autoSpaceDE w:val="0"/>
        <w:autoSpaceDN w:val="0"/>
        <w:spacing w:before="3"/>
        <w:jc w:val="left"/>
        <w:rPr>
          <w:rFonts w:asciiTheme="minorEastAsia" w:eastAsiaTheme="minorEastAsia" w:hAnsiTheme="minorEastAsia"/>
        </w:rPr>
      </w:pPr>
      <w:r>
        <w:rPr>
          <w:rFonts w:asciiTheme="minorEastAsia" w:eastAsiaTheme="minorEastAsia" w:hAnsiTheme="minorEastAsia"/>
        </w:rPr>
        <w:lastRenderedPageBreak/>
        <w:t xml:space="preserve">同质量学习：线上课程与线下课程内容，授课老师，大纲保持一致； </w:t>
      </w:r>
    </w:p>
    <w:p w:rsidR="00D83762" w:rsidRDefault="008827D5" w:rsidP="00D83762">
      <w:pPr>
        <w:pStyle w:val="a9"/>
        <w:numPr>
          <w:ilvl w:val="0"/>
          <w:numId w:val="13"/>
        </w:numPr>
        <w:tabs>
          <w:tab w:val="left" w:pos="647"/>
          <w:tab w:val="left" w:pos="648"/>
        </w:tabs>
        <w:autoSpaceDE w:val="0"/>
        <w:autoSpaceDN w:val="0"/>
        <w:spacing w:before="4"/>
        <w:jc w:val="left"/>
        <w:rPr>
          <w:rFonts w:asciiTheme="minorEastAsia" w:eastAsiaTheme="minorEastAsia" w:hAnsiTheme="minorEastAsia"/>
          <w:spacing w:val="-3"/>
        </w:rPr>
      </w:pPr>
      <w:r w:rsidRPr="008827D5">
        <w:rPr>
          <w:rFonts w:asciiTheme="minorEastAsia" w:eastAsiaTheme="minorEastAsia" w:hAnsiTheme="minorEastAsia"/>
        </w:rPr>
        <w:pict>
          <v:shapetype id="_x0000_t202" coordsize="21600,21600" o:spt="202" path="m,l,21600r21600,l21600,xe">
            <v:stroke joinstyle="miter"/>
            <v:path gradientshapeok="t" o:connecttype="rect"/>
          </v:shapetype>
          <v:shape id="_x0000_s2052" type="#_x0000_t202" style="position:absolute;left:0;text-align:left;margin-left:42.6pt;margin-top:68pt;width:5.3pt;height:28.6pt;z-index:-251658752;mso-position-horizontal-relative:page" filled="f" stroked="f">
            <v:textbox inset="0,0,0,0">
              <w:txbxContent>
                <w:p w:rsidR="00D83762" w:rsidRDefault="00D83762" w:rsidP="00D83762">
                  <w:pPr>
                    <w:spacing w:line="241" w:lineRule="exact"/>
                    <w:rPr>
                      <w:rFonts w:hint="default"/>
                    </w:rPr>
                  </w:pPr>
                </w:p>
                <w:p w:rsidR="00D83762" w:rsidRDefault="00D83762" w:rsidP="00D83762">
                  <w:pPr>
                    <w:spacing w:before="91" w:line="240" w:lineRule="exact"/>
                    <w:rPr>
                      <w:rFonts w:hint="default"/>
                    </w:rPr>
                  </w:pPr>
                </w:p>
              </w:txbxContent>
            </v:textbox>
            <w10:wrap anchorx="page"/>
          </v:shape>
        </w:pict>
      </w:r>
      <w:r w:rsidR="00D83762">
        <w:rPr>
          <w:rFonts w:asciiTheme="minorEastAsia" w:eastAsiaTheme="minorEastAsia" w:hAnsiTheme="minorEastAsia"/>
          <w:spacing w:val="-1"/>
        </w:rPr>
        <w:t>降低费用：省去机票、签证、住宿、饮食等费用。</w:t>
      </w:r>
    </w:p>
    <w:p w:rsidR="00D83762" w:rsidRDefault="00D83762" w:rsidP="00D83762">
      <w:pPr>
        <w:pStyle w:val="a9"/>
        <w:tabs>
          <w:tab w:val="left" w:pos="647"/>
          <w:tab w:val="left" w:pos="648"/>
        </w:tabs>
        <w:spacing w:before="4"/>
        <w:ind w:left="360" w:firstLine="0"/>
        <w:rPr>
          <w:rFonts w:asciiTheme="minorEastAsia" w:eastAsiaTheme="minorEastAsia" w:hAnsiTheme="minorEastAsia"/>
          <w:spacing w:val="-3"/>
        </w:rPr>
      </w:pPr>
    </w:p>
    <w:p w:rsidR="00D83762" w:rsidRDefault="00D83762" w:rsidP="00D83762">
      <w:pPr>
        <w:tabs>
          <w:tab w:val="left" w:pos="647"/>
          <w:tab w:val="left" w:pos="648"/>
        </w:tabs>
        <w:spacing w:before="4"/>
        <w:rPr>
          <w:rFonts w:asciiTheme="minorEastAsia" w:hAnsiTheme="minorEastAsia" w:hint="default"/>
        </w:rPr>
      </w:pPr>
      <w:r>
        <w:rPr>
          <w:rFonts w:asciiTheme="minorEastAsia" w:hAnsiTheme="minorEastAsia"/>
          <w:spacing w:val="-3"/>
        </w:rPr>
        <w:t>三、</w:t>
      </w:r>
      <w:r>
        <w:rPr>
          <w:rFonts w:asciiTheme="minorEastAsia" w:hAnsiTheme="minorEastAsia"/>
          <w:b/>
        </w:rPr>
        <w:t>项目时间:</w:t>
      </w:r>
      <w:r w:rsidR="00644420">
        <w:rPr>
          <w:rFonts w:asciiTheme="minorEastAsia" w:hAnsiTheme="minorEastAsia"/>
          <w:b/>
        </w:rPr>
        <w:t xml:space="preserve"> </w:t>
      </w:r>
      <w:r w:rsidR="00644420">
        <w:rPr>
          <w:rFonts w:asciiTheme="minorEastAsia" w:hAnsiTheme="minorEastAsia"/>
        </w:rPr>
        <w:t>12</w:t>
      </w:r>
      <w:r>
        <w:rPr>
          <w:rFonts w:asciiTheme="minorEastAsia" w:hAnsiTheme="minorEastAsia"/>
        </w:rPr>
        <w:t>月-</w:t>
      </w:r>
      <w:r w:rsidR="00644420">
        <w:rPr>
          <w:rFonts w:asciiTheme="minorEastAsia" w:hAnsiTheme="minorEastAsia"/>
        </w:rPr>
        <w:t>5</w:t>
      </w:r>
      <w:r>
        <w:rPr>
          <w:rFonts w:asciiTheme="minorEastAsia" w:hAnsiTheme="minorEastAsia"/>
        </w:rPr>
        <w:t>月之间均有课程（具体时间依据不同课程而定）</w:t>
      </w:r>
    </w:p>
    <w:p w:rsidR="00D83762" w:rsidRPr="00D83762" w:rsidRDefault="00D83762" w:rsidP="00D83762">
      <w:pPr>
        <w:pStyle w:val="a9"/>
        <w:ind w:firstLine="211"/>
        <w:rPr>
          <w:rFonts w:asciiTheme="minorEastAsia" w:eastAsiaTheme="minorEastAsia" w:hAnsiTheme="minorEastAsia"/>
          <w:b/>
          <w:bCs/>
        </w:rPr>
      </w:pPr>
    </w:p>
    <w:p w:rsidR="0024780A" w:rsidRPr="00996A8F" w:rsidRDefault="0024780A" w:rsidP="00AC64A1">
      <w:pPr>
        <w:rPr>
          <w:rFonts w:asciiTheme="minorEastAsia" w:hAnsiTheme="minorEastAsia" w:cs="Calibri" w:hint="default"/>
          <w:b/>
          <w:bCs/>
          <w:lang w:val="zh-TW"/>
        </w:rPr>
      </w:pPr>
      <w:r>
        <w:rPr>
          <w:rFonts w:asciiTheme="minorEastAsia" w:hAnsiTheme="minorEastAsia" w:cs="Calibri" w:hint="default"/>
          <w:b/>
          <w:bCs/>
          <w:lang w:val="zh-TW"/>
        </w:rPr>
        <w:t>四</w:t>
      </w:r>
      <w:r>
        <w:rPr>
          <w:rFonts w:asciiTheme="minorEastAsia" w:hAnsiTheme="minorEastAsia" w:cs="Calibri"/>
          <w:b/>
          <w:bCs/>
          <w:lang w:val="zh-TW"/>
        </w:rPr>
        <w:t>、</w:t>
      </w:r>
      <w:r>
        <w:rPr>
          <w:rFonts w:asciiTheme="minorEastAsia" w:hAnsiTheme="minorEastAsia" w:cs="Calibri" w:hint="default"/>
          <w:b/>
          <w:bCs/>
          <w:lang w:val="zh-TW"/>
        </w:rPr>
        <w:t>项目费用</w:t>
      </w:r>
      <w:r w:rsidR="00CA3B8E">
        <w:rPr>
          <w:rFonts w:asciiTheme="minorEastAsia" w:hAnsiTheme="minorEastAsia" w:cs="Calibri" w:hint="default"/>
          <w:b/>
          <w:bCs/>
          <w:lang w:val="zh-TW"/>
        </w:rPr>
        <w:t>：</w:t>
      </w:r>
      <w:r w:rsidRPr="00286E95">
        <w:rPr>
          <w:rFonts w:asciiTheme="minorEastAsia" w:hAnsiTheme="minorEastAsia"/>
        </w:rPr>
        <w:t>国际部课程费用：</w:t>
      </w:r>
      <w:r w:rsidR="00286E95" w:rsidRPr="00286E95">
        <w:rPr>
          <w:rFonts w:ascii="宋体" w:eastAsia="宋体" w:hAnsi="宋体" w:cs="宋体"/>
        </w:rPr>
        <w:t>预估</w:t>
      </w:r>
      <w:r w:rsidR="000007F4" w:rsidRPr="00286E95">
        <w:rPr>
          <w:rFonts w:asciiTheme="minorEastAsia" w:hAnsiTheme="minorEastAsia"/>
        </w:rPr>
        <w:t>$600-$1000</w:t>
      </w:r>
      <w:r w:rsidR="00CA3B8E">
        <w:rPr>
          <w:rFonts w:asciiTheme="minorEastAsia" w:hAnsiTheme="minorEastAsia"/>
        </w:rPr>
        <w:t>\</w:t>
      </w:r>
      <w:r w:rsidR="00286E95" w:rsidRPr="00286E95">
        <w:rPr>
          <w:rFonts w:asciiTheme="minorEastAsia" w:hAnsiTheme="minorEastAsia"/>
        </w:rPr>
        <w:t>一门课</w:t>
      </w:r>
      <w:r w:rsidR="00286E95" w:rsidRPr="00286E95">
        <w:rPr>
          <w:rFonts w:ascii="宋体" w:eastAsia="宋体" w:hAnsi="宋体" w:cs="宋体"/>
        </w:rPr>
        <w:t>（根据选择课程和学分不同有变化）</w:t>
      </w:r>
    </w:p>
    <w:p w:rsidR="006E5492" w:rsidRDefault="006E5492" w:rsidP="00AC64A1">
      <w:pPr>
        <w:rPr>
          <w:rFonts w:asciiTheme="minorEastAsia" w:hAnsiTheme="minorEastAsia" w:hint="default"/>
          <w:b/>
        </w:rPr>
      </w:pPr>
    </w:p>
    <w:p w:rsidR="006E5492" w:rsidRPr="006E5492" w:rsidRDefault="00736DF4" w:rsidP="00AC64A1">
      <w:pPr>
        <w:rPr>
          <w:rFonts w:ascii="宋体" w:eastAsia="宋体" w:hAnsi="宋体" w:cs="宋体" w:hint="default"/>
          <w:b/>
        </w:rPr>
      </w:pPr>
      <w:r w:rsidRPr="006E5492">
        <w:rPr>
          <w:rFonts w:ascii="宋体" w:eastAsia="宋体" w:hAnsi="宋体" w:cs="宋体"/>
          <w:b/>
        </w:rPr>
        <w:t>奖学金：</w:t>
      </w:r>
    </w:p>
    <w:p w:rsidR="006E5492" w:rsidRPr="006E5492" w:rsidRDefault="006E5492" w:rsidP="00AC64A1">
      <w:pPr>
        <w:rPr>
          <w:rFonts w:ascii="宋体" w:eastAsia="宋体" w:hAnsi="宋体" w:cs="宋体" w:hint="default"/>
          <w:b/>
        </w:rPr>
      </w:pPr>
      <w:r w:rsidRPr="006E5492">
        <w:rPr>
          <w:rFonts w:ascii="宋体" w:eastAsia="宋体" w:hAnsi="宋体" w:cs="宋体" w:hint="default"/>
          <w:b/>
        </w:rPr>
        <w:t>项目管理费减免奖学金</w:t>
      </w:r>
      <w:r>
        <w:rPr>
          <w:rFonts w:ascii="宋体" w:eastAsia="宋体" w:hAnsi="宋体" w:cs="宋体" w:hint="default"/>
          <w:b/>
        </w:rPr>
        <w:t>：</w:t>
      </w:r>
      <w:r w:rsidRPr="006E5492">
        <w:rPr>
          <w:rFonts w:ascii="宋体" w:eastAsia="宋体" w:hAnsi="宋体" w:cs="宋体" w:hint="default"/>
          <w:b/>
        </w:rPr>
        <w:t>只缴纳海外大学费用学费即可，且费用直接打给海外大学账户</w:t>
      </w:r>
    </w:p>
    <w:p w:rsidR="00286E95" w:rsidRPr="006E5492" w:rsidRDefault="00736DF4" w:rsidP="00AC64A1">
      <w:pPr>
        <w:rPr>
          <w:rFonts w:ascii="宋体" w:eastAsia="宋体" w:hAnsi="宋体" w:cs="宋体" w:hint="default"/>
          <w:b/>
          <w:color w:val="auto"/>
        </w:rPr>
      </w:pPr>
      <w:r w:rsidRPr="006E5492">
        <w:rPr>
          <w:rFonts w:ascii="宋体" w:eastAsia="宋体" w:hAnsi="宋体" w:cs="宋体"/>
          <w:b/>
          <w:color w:val="auto"/>
        </w:rPr>
        <w:t>校园大使奖学金</w:t>
      </w:r>
      <w:r w:rsidR="006E5492">
        <w:rPr>
          <w:rFonts w:ascii="宋体" w:eastAsia="宋体" w:hAnsi="宋体" w:cs="宋体"/>
          <w:b/>
          <w:color w:val="auto"/>
        </w:rPr>
        <w:t>：</w:t>
      </w:r>
      <w:r w:rsidRPr="006E5492">
        <w:rPr>
          <w:rFonts w:ascii="宋体" w:eastAsia="宋体" w:hAnsi="宋体" w:cs="宋体"/>
          <w:b/>
          <w:color w:val="auto"/>
        </w:rPr>
        <w:t>有机会获得</w:t>
      </w:r>
      <w:r w:rsidR="00CA3B8E" w:rsidRPr="006E5492">
        <w:rPr>
          <w:rFonts w:asciiTheme="minorEastAsia" w:hAnsiTheme="minorEastAsia"/>
          <w:b/>
          <w:color w:val="auto"/>
        </w:rPr>
        <w:t>2</w:t>
      </w:r>
      <w:r w:rsidRPr="006E5492">
        <w:rPr>
          <w:rFonts w:asciiTheme="minorEastAsia" w:hAnsiTheme="minorEastAsia"/>
          <w:b/>
          <w:color w:val="auto"/>
        </w:rPr>
        <w:t>00-2000</w:t>
      </w:r>
      <w:r w:rsidRPr="006E5492">
        <w:rPr>
          <w:rFonts w:ascii="宋体" w:eastAsia="宋体" w:hAnsi="宋体" w:cs="宋体"/>
          <w:b/>
          <w:color w:val="auto"/>
        </w:rPr>
        <w:t>元校园大使奖学金</w:t>
      </w:r>
    </w:p>
    <w:p w:rsidR="00CA3B8E" w:rsidRPr="00736DF4" w:rsidRDefault="00CA3B8E" w:rsidP="00AC64A1">
      <w:pPr>
        <w:rPr>
          <w:rFonts w:asciiTheme="minorEastAsia" w:hAnsiTheme="minorEastAsia" w:hint="default"/>
        </w:rPr>
      </w:pPr>
    </w:p>
    <w:p w:rsidR="00286E95" w:rsidRPr="00CA3B8E" w:rsidRDefault="00286E95" w:rsidP="00CA3B8E">
      <w:pPr>
        <w:pStyle w:val="aa"/>
        <w:ind w:left="0"/>
        <w:jc w:val="both"/>
        <w:rPr>
          <w:rFonts w:asciiTheme="minorEastAsia" w:eastAsiaTheme="minorEastAsia" w:hAnsiTheme="minorEastAsia"/>
          <w:b/>
          <w:sz w:val="21"/>
          <w:szCs w:val="21"/>
        </w:rPr>
      </w:pPr>
      <w:r w:rsidRPr="00286E95">
        <w:rPr>
          <w:rFonts w:asciiTheme="minorEastAsia" w:eastAsiaTheme="minorEastAsia" w:hAnsiTheme="minorEastAsia" w:hint="eastAsia"/>
          <w:b/>
          <w:sz w:val="21"/>
          <w:szCs w:val="21"/>
        </w:rPr>
        <w:t>五、申请截止日期</w:t>
      </w:r>
      <w:r w:rsidR="00CA3B8E">
        <w:rPr>
          <w:rFonts w:asciiTheme="minorEastAsia" w:eastAsiaTheme="minorEastAsia" w:hAnsiTheme="minorEastAsia" w:hint="eastAsia"/>
          <w:b/>
          <w:sz w:val="21"/>
          <w:szCs w:val="21"/>
        </w:rPr>
        <w:t>:</w:t>
      </w:r>
      <w:r w:rsidR="009A724A">
        <w:rPr>
          <w:rFonts w:asciiTheme="minorEastAsia" w:eastAsiaTheme="minorEastAsia" w:hAnsiTheme="minorEastAsia" w:hint="eastAsia"/>
          <w:b/>
          <w:sz w:val="21"/>
          <w:szCs w:val="21"/>
        </w:rPr>
        <w:t>12</w:t>
      </w:r>
      <w:r w:rsidRPr="00CA3B8E">
        <w:rPr>
          <w:rFonts w:asciiTheme="minorEastAsia" w:eastAsiaTheme="minorEastAsia" w:hAnsiTheme="minorEastAsia"/>
          <w:b/>
          <w:sz w:val="21"/>
          <w:szCs w:val="21"/>
        </w:rPr>
        <w:t>月</w:t>
      </w:r>
      <w:r w:rsidR="009A724A">
        <w:rPr>
          <w:rFonts w:asciiTheme="minorEastAsia" w:eastAsiaTheme="minorEastAsia" w:hAnsiTheme="minorEastAsia" w:hint="eastAsia"/>
          <w:b/>
          <w:sz w:val="21"/>
          <w:szCs w:val="21"/>
        </w:rPr>
        <w:t>30</w:t>
      </w:r>
      <w:r w:rsidRPr="00CA3B8E">
        <w:rPr>
          <w:rFonts w:asciiTheme="minorEastAsia" w:eastAsiaTheme="minorEastAsia" w:hAnsiTheme="minorEastAsia"/>
          <w:b/>
          <w:sz w:val="21"/>
          <w:szCs w:val="21"/>
        </w:rPr>
        <w:t>日</w:t>
      </w:r>
      <w:r w:rsidRPr="00CA3B8E">
        <w:rPr>
          <w:kern w:val="2"/>
          <w:sz w:val="21"/>
          <w:szCs w:val="21"/>
        </w:rPr>
        <w:t>（根据课程不同，申请截止日期不同，为保证</w:t>
      </w:r>
      <w:r w:rsidR="00736DF4" w:rsidRPr="00CA3B8E">
        <w:rPr>
          <w:kern w:val="2"/>
          <w:sz w:val="21"/>
          <w:szCs w:val="21"/>
        </w:rPr>
        <w:t>选到意向</w:t>
      </w:r>
      <w:r w:rsidRPr="00CA3B8E">
        <w:rPr>
          <w:kern w:val="2"/>
          <w:sz w:val="21"/>
          <w:szCs w:val="21"/>
        </w:rPr>
        <w:t>课程尽早申请</w:t>
      </w:r>
      <w:r w:rsidR="00736DF4" w:rsidRPr="00CA3B8E">
        <w:rPr>
          <w:kern w:val="2"/>
          <w:sz w:val="21"/>
          <w:szCs w:val="21"/>
        </w:rPr>
        <w:t>，</w:t>
      </w:r>
      <w:r w:rsidRPr="00CA3B8E">
        <w:rPr>
          <w:kern w:val="2"/>
          <w:sz w:val="21"/>
          <w:szCs w:val="21"/>
        </w:rPr>
        <w:t>部分国际部课程截止后可申请）</w:t>
      </w:r>
    </w:p>
    <w:p w:rsidR="0024780A" w:rsidRPr="00CA3B8E" w:rsidRDefault="0024780A" w:rsidP="0024780A">
      <w:pPr>
        <w:rPr>
          <w:rFonts w:asciiTheme="minorEastAsia" w:hAnsiTheme="minorEastAsia" w:cs="Times New Roman" w:hint="default"/>
        </w:rPr>
      </w:pPr>
    </w:p>
    <w:p w:rsidR="00F2330A" w:rsidRPr="00CA3B8E" w:rsidRDefault="0068175D" w:rsidP="00CA3B8E">
      <w:pPr>
        <w:pStyle w:val="a9"/>
        <w:ind w:firstLine="0"/>
        <w:rPr>
          <w:rFonts w:asciiTheme="minorEastAsia" w:eastAsiaTheme="minorEastAsia" w:hAnsiTheme="minorEastAsia"/>
          <w:b/>
          <w:bCs/>
          <w:color w:val="auto"/>
          <w:u w:color="C00000"/>
          <w:lang w:val="zh-TW"/>
        </w:rPr>
      </w:pPr>
      <w:r w:rsidRPr="00F2330A">
        <w:rPr>
          <w:rFonts w:asciiTheme="minorEastAsia" w:eastAsiaTheme="minorEastAsia" w:hAnsiTheme="minorEastAsia"/>
          <w:b/>
          <w:bCs/>
          <w:color w:val="auto"/>
          <w:u w:color="C00000"/>
          <w:lang w:val="zh-TW"/>
        </w:rPr>
        <w:t>六</w:t>
      </w:r>
      <w:r w:rsidRPr="00F2330A">
        <w:rPr>
          <w:rFonts w:asciiTheme="minorEastAsia" w:eastAsiaTheme="minorEastAsia" w:hAnsiTheme="minorEastAsia" w:hint="eastAsia"/>
          <w:b/>
          <w:bCs/>
          <w:color w:val="auto"/>
          <w:u w:color="C00000"/>
          <w:lang w:val="zh-TW"/>
        </w:rPr>
        <w:t>、</w:t>
      </w:r>
      <w:r w:rsidRPr="00F2330A">
        <w:rPr>
          <w:rFonts w:asciiTheme="minorEastAsia" w:eastAsiaTheme="minorEastAsia" w:hAnsiTheme="minorEastAsia"/>
          <w:b/>
          <w:bCs/>
          <w:color w:val="auto"/>
          <w:u w:color="C00000"/>
          <w:lang w:val="zh-TW"/>
        </w:rPr>
        <w:t>项目收获</w:t>
      </w:r>
      <w:r w:rsidR="00CA3B8E">
        <w:rPr>
          <w:rFonts w:asciiTheme="minorEastAsia" w:eastAsiaTheme="minorEastAsia" w:hAnsiTheme="minorEastAsia" w:hint="eastAsia"/>
          <w:b/>
          <w:bCs/>
          <w:color w:val="auto"/>
          <w:u w:color="C00000"/>
          <w:lang w:val="zh-TW"/>
        </w:rPr>
        <w:t>:</w:t>
      </w:r>
      <w:r w:rsidR="00CA3B8E">
        <w:rPr>
          <w:rFonts w:ascii="宋体" w:eastAsia="宋体" w:hAnsi="宋体" w:cs="宋体" w:hint="eastAsia"/>
        </w:rPr>
        <w:t>UCLA</w:t>
      </w:r>
      <w:r w:rsidR="00F2330A">
        <w:rPr>
          <w:rFonts w:ascii="宋体" w:eastAsia="宋体" w:hAnsi="宋体" w:cs="宋体" w:hint="eastAsia"/>
        </w:rPr>
        <w:t>官方学分、成绩单，并有机会申请海外教授推荐信</w:t>
      </w:r>
    </w:p>
    <w:p w:rsidR="00CD59F1" w:rsidRPr="00CD59F1" w:rsidRDefault="00736DF4" w:rsidP="000A1035">
      <w:pPr>
        <w:rPr>
          <w:rFonts w:asciiTheme="minorEastAsia" w:hAnsiTheme="minorEastAsia" w:hint="default"/>
          <w:b/>
          <w:lang w:val="zh-TW"/>
        </w:rPr>
      </w:pPr>
      <w:r w:rsidRPr="00736DF4">
        <w:rPr>
          <w:rFonts w:asciiTheme="minorEastAsia" w:hAnsiTheme="minorEastAsia"/>
          <w:b/>
          <w:noProof/>
        </w:rPr>
        <w:drawing>
          <wp:inline distT="0" distB="0" distL="0" distR="0">
            <wp:extent cx="3074374" cy="2599885"/>
            <wp:effectExtent l="19050" t="0" r="0" b="0"/>
            <wp:docPr id="2" name="图片 1" descr="C:\Users\ispjenny\AppData\Local\Temp\WeChat Files\1fa4855368d93b13c62569ad47792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spjenny\AppData\Local\Temp\WeChat Files\1fa4855368d93b13c62569ad4779278.png"/>
                    <pic:cNvPicPr>
                      <a:picLocks noChangeAspect="1" noChangeArrowheads="1"/>
                    </pic:cNvPicPr>
                  </pic:nvPicPr>
                  <pic:blipFill>
                    <a:blip r:embed="rId10" cstate="print"/>
                    <a:srcRect/>
                    <a:stretch>
                      <a:fillRect/>
                    </a:stretch>
                  </pic:blipFill>
                  <pic:spPr bwMode="auto">
                    <a:xfrm>
                      <a:off x="0" y="0"/>
                      <a:ext cx="3074190" cy="2599729"/>
                    </a:xfrm>
                    <a:prstGeom prst="rect">
                      <a:avLst/>
                    </a:prstGeom>
                    <a:noFill/>
                    <a:ln w="9525">
                      <a:noFill/>
                      <a:miter lim="800000"/>
                      <a:headEnd/>
                      <a:tailEnd/>
                    </a:ln>
                  </pic:spPr>
                </pic:pic>
              </a:graphicData>
            </a:graphic>
          </wp:inline>
        </w:drawing>
      </w:r>
    </w:p>
    <w:p w:rsidR="00D107BC" w:rsidRDefault="00736DF4" w:rsidP="00D107BC">
      <w:pPr>
        <w:rPr>
          <w:rFonts w:asciiTheme="minorEastAsia" w:hAnsiTheme="minorEastAsia" w:cs="Calibri" w:hint="default"/>
          <w:b/>
          <w:lang w:val="zh-TW"/>
        </w:rPr>
      </w:pPr>
      <w:r>
        <w:rPr>
          <w:rFonts w:asciiTheme="minorEastAsia" w:hAnsiTheme="minorEastAsia" w:cs="Calibri"/>
          <w:b/>
          <w:lang w:val="zh-TW"/>
        </w:rPr>
        <w:t>七、项目感想</w:t>
      </w:r>
    </w:p>
    <w:p w:rsidR="00736DF4" w:rsidRPr="00C3440C" w:rsidRDefault="00736DF4" w:rsidP="00736DF4">
      <w:pPr>
        <w:rPr>
          <w:rFonts w:asciiTheme="minorEastAsia" w:hAnsiTheme="minorEastAsia" w:hint="default"/>
          <w:b/>
          <w:u w:val="single"/>
        </w:rPr>
      </w:pPr>
      <w:r>
        <w:rPr>
          <w:rFonts w:asciiTheme="minorEastAsia" w:hAnsiTheme="minorEastAsia"/>
          <w:b/>
          <w:u w:val="single"/>
        </w:rPr>
        <w:t>1.</w:t>
      </w:r>
      <w:r w:rsidRPr="00C3440C">
        <w:rPr>
          <w:rFonts w:asciiTheme="minorEastAsia" w:hAnsiTheme="minorEastAsia"/>
          <w:b/>
          <w:u w:val="single"/>
        </w:rPr>
        <w:t>我是如何获得教授推荐信的？</w:t>
      </w:r>
    </w:p>
    <w:p w:rsidR="00736DF4" w:rsidRPr="00FC0D2E" w:rsidRDefault="00736DF4" w:rsidP="00736DF4">
      <w:pPr>
        <w:rPr>
          <w:rFonts w:asciiTheme="minorEastAsia" w:hAnsiTheme="minorEastAsia" w:hint="default"/>
        </w:rPr>
      </w:pPr>
      <w:r w:rsidRPr="002D7327">
        <w:rPr>
          <w:rFonts w:asciiTheme="minorEastAsia" w:hAnsiTheme="minorEastAsia"/>
        </w:rPr>
        <w:t>我选的课程基本上是偏向于实践性的课程，没有选择理论性的课程，所以大部分是</w:t>
      </w:r>
      <w:r w:rsidRPr="00810BBF">
        <w:rPr>
          <w:rFonts w:asciiTheme="minorEastAsia" w:hAnsiTheme="minorEastAsia"/>
        </w:rPr>
        <w:t>需要在课程的进行中不断和大家一起完成小组项目，并做出展示的，所以课程更强调参与性，这也是逼迫我多</w:t>
      </w:r>
      <w:r w:rsidRPr="002D7327">
        <w:rPr>
          <w:rFonts w:asciiTheme="minorEastAsia" w:hAnsiTheme="minorEastAsia"/>
        </w:rPr>
        <w:t>与大家进行英文的交流和沟通，现实中和陌生人有些内向的我也努力去表达和展现自己，所以最后所选的课中也都拿到了A的成绩并要到了教授的推荐信。这样的课堂我觉得也帮助我的英语能力有很大的提升。</w:t>
      </w:r>
    </w:p>
    <w:p w:rsidR="00736DF4" w:rsidRPr="00D41987" w:rsidRDefault="00736DF4" w:rsidP="00736DF4">
      <w:pPr>
        <w:pStyle w:val="10"/>
        <w:rPr>
          <w:rFonts w:asciiTheme="minorEastAsia" w:hAnsiTheme="minorEastAsia"/>
          <w:b/>
          <w:u w:val="single"/>
        </w:rPr>
      </w:pPr>
      <w:r>
        <w:rPr>
          <w:rFonts w:asciiTheme="minorEastAsia" w:hAnsiTheme="minorEastAsia" w:hint="eastAsia"/>
          <w:b/>
          <w:u w:val="single"/>
        </w:rPr>
        <w:t>2.</w:t>
      </w:r>
      <w:r w:rsidRPr="00D41987">
        <w:rPr>
          <w:rFonts w:asciiTheme="minorEastAsia" w:hAnsiTheme="minorEastAsia" w:hint="eastAsia"/>
          <w:b/>
          <w:u w:val="single"/>
        </w:rPr>
        <w:t>洛杉矶</w:t>
      </w:r>
      <w:r w:rsidR="00527C47">
        <w:rPr>
          <w:rFonts w:asciiTheme="minorEastAsia" w:hAnsiTheme="minorEastAsia" w:hint="eastAsia"/>
          <w:b/>
          <w:u w:val="single"/>
        </w:rPr>
        <w:t>线上课程</w:t>
      </w:r>
      <w:r w:rsidRPr="00D41987">
        <w:rPr>
          <w:rFonts w:asciiTheme="minorEastAsia" w:hAnsiTheme="minorEastAsia" w:hint="eastAsia"/>
          <w:b/>
          <w:u w:val="single"/>
        </w:rPr>
        <w:t>也能让我获得高分</w:t>
      </w:r>
    </w:p>
    <w:p w:rsidR="00736DF4" w:rsidRPr="002D7327" w:rsidRDefault="00736DF4" w:rsidP="00736DF4">
      <w:pPr>
        <w:pStyle w:val="10"/>
        <w:rPr>
          <w:rFonts w:asciiTheme="minorEastAsia" w:hAnsiTheme="minorEastAsia"/>
        </w:rPr>
      </w:pPr>
      <w:r w:rsidRPr="002D7327">
        <w:rPr>
          <w:rFonts w:asciiTheme="minorEastAsia" w:hAnsiTheme="minorEastAsia" w:hint="eastAsia"/>
        </w:rPr>
        <w:t>因为每周大量的作业让我不断地学习，并且老师讲课很细致，最后我的作业也几乎都是满分，三次考试也都是98左右的成绩，另一门课也取得了A的成绩。不得不说在这次</w:t>
      </w:r>
      <w:r w:rsidR="00527C47">
        <w:rPr>
          <w:rFonts w:asciiTheme="minorEastAsia" w:hAnsiTheme="minorEastAsia" w:hint="eastAsia"/>
        </w:rPr>
        <w:t>学习过程中我对自己学数学的能力越来越有信心，也是我这次</w:t>
      </w:r>
      <w:r w:rsidRPr="002D7327">
        <w:rPr>
          <w:rFonts w:asciiTheme="minorEastAsia" w:hAnsiTheme="minorEastAsia" w:hint="eastAsia"/>
        </w:rPr>
        <w:t>课最大的收获之一。</w:t>
      </w:r>
    </w:p>
    <w:p w:rsidR="00736DF4" w:rsidRPr="00D41987" w:rsidRDefault="00736DF4" w:rsidP="00736DF4">
      <w:pPr>
        <w:pStyle w:val="10"/>
        <w:rPr>
          <w:rFonts w:asciiTheme="minorEastAsia" w:hAnsiTheme="minorEastAsia"/>
          <w:b/>
          <w:u w:val="single"/>
        </w:rPr>
      </w:pPr>
      <w:r>
        <w:rPr>
          <w:rFonts w:asciiTheme="minorEastAsia" w:hAnsiTheme="minorEastAsia" w:hint="eastAsia"/>
          <w:b/>
          <w:u w:val="single"/>
        </w:rPr>
        <w:t>3.</w:t>
      </w:r>
      <w:r w:rsidRPr="00D41987">
        <w:rPr>
          <w:rFonts w:asciiTheme="minorEastAsia" w:hAnsiTheme="minorEastAsia" w:hint="eastAsia"/>
          <w:b/>
          <w:u w:val="single"/>
        </w:rPr>
        <w:t>UCLA项目对我的海外研究生申请的帮助</w:t>
      </w:r>
    </w:p>
    <w:p w:rsidR="00736DF4" w:rsidRPr="002D7327" w:rsidRDefault="00736DF4" w:rsidP="00736DF4">
      <w:pPr>
        <w:pStyle w:val="10"/>
        <w:rPr>
          <w:rFonts w:asciiTheme="minorEastAsia" w:hAnsiTheme="minorEastAsia"/>
        </w:rPr>
      </w:pPr>
      <w:r w:rsidRPr="002D7327">
        <w:rPr>
          <w:rFonts w:asciiTheme="minorEastAsia" w:hAnsiTheme="minorEastAsia" w:hint="eastAsia"/>
        </w:rPr>
        <w:t>对于申请研究生的帮助，我在申请过程中我能感受到的是我申请文书所写的内容素材确实是比别人多很多。包括在申请中会有面试环节，面试官问你的一些问题你就可以用交流时候的实际例子去阐述你的观点，这会让回答也饱满、有说服力很多，回答的时候也会更加自信。</w:t>
      </w:r>
    </w:p>
    <w:p w:rsidR="00736DF4" w:rsidRPr="00C3440C" w:rsidRDefault="00736DF4" w:rsidP="00736DF4">
      <w:pPr>
        <w:rPr>
          <w:rFonts w:asciiTheme="minorEastAsia" w:hAnsiTheme="minorEastAsia" w:hint="default"/>
          <w:b/>
          <w:u w:val="single"/>
        </w:rPr>
      </w:pPr>
      <w:r>
        <w:rPr>
          <w:rFonts w:asciiTheme="minorEastAsia" w:hAnsiTheme="minorEastAsia"/>
          <w:b/>
          <w:u w:val="single"/>
        </w:rPr>
        <w:t>4.</w:t>
      </w:r>
      <w:r w:rsidRPr="00C3440C">
        <w:rPr>
          <w:rFonts w:asciiTheme="minorEastAsia" w:hAnsiTheme="minorEastAsia"/>
          <w:b/>
          <w:u w:val="single"/>
        </w:rPr>
        <w:t>上课教授给予我的帮助远远超出我的预期</w:t>
      </w:r>
    </w:p>
    <w:p w:rsidR="00736DF4" w:rsidRPr="00FC0D2E" w:rsidRDefault="00736DF4" w:rsidP="00736DF4">
      <w:pPr>
        <w:rPr>
          <w:rFonts w:asciiTheme="minorEastAsia" w:hAnsiTheme="minorEastAsia" w:hint="default"/>
        </w:rPr>
      </w:pPr>
      <w:r w:rsidRPr="002D7327">
        <w:rPr>
          <w:rFonts w:asciiTheme="minorEastAsia" w:hAnsiTheme="minorEastAsia"/>
        </w:rPr>
        <w:t>Slaughter教授在我整个学习过程中帮助特别大，甚至根据我个人问题给出解决方案，并询问我是否存在时差上的不方便，而在得知我可能无法参加zoom hour时，Slaughter教授很耐心地告诉我，如果遇到课程上的问题，可以在中国时间上午九点左右给她发邮件，</w:t>
      </w:r>
      <w:r w:rsidRPr="002D7327">
        <w:rPr>
          <w:rFonts w:asciiTheme="minorEastAsia" w:hAnsiTheme="minorEastAsia"/>
        </w:rPr>
        <w:lastRenderedPageBreak/>
        <w:t>她会提前处理我的邮件，这一点让我非常感动，在整个上课过程中可以感受到Slaughter教授的用心、耐心与真诚。</w:t>
      </w:r>
    </w:p>
    <w:p w:rsidR="00736DF4" w:rsidRPr="00C3440C" w:rsidRDefault="00736DF4" w:rsidP="00736DF4">
      <w:pPr>
        <w:rPr>
          <w:rFonts w:asciiTheme="minorEastAsia" w:hAnsiTheme="minorEastAsia" w:hint="default"/>
          <w:b/>
          <w:u w:val="single"/>
        </w:rPr>
      </w:pPr>
      <w:r>
        <w:rPr>
          <w:rFonts w:asciiTheme="minorEastAsia" w:hAnsiTheme="minorEastAsia"/>
          <w:b/>
          <w:u w:val="single"/>
        </w:rPr>
        <w:t>5.</w:t>
      </w:r>
      <w:r w:rsidRPr="00C3440C">
        <w:rPr>
          <w:rFonts w:asciiTheme="minorEastAsia" w:hAnsiTheme="minorEastAsia"/>
          <w:b/>
          <w:u w:val="single"/>
        </w:rPr>
        <w:t>完善的课程资料和教授说明让我可以做好充分地准备</w:t>
      </w:r>
    </w:p>
    <w:p w:rsidR="00736DF4" w:rsidRPr="00FC0D2E" w:rsidRDefault="00736DF4" w:rsidP="00736DF4">
      <w:pPr>
        <w:rPr>
          <w:rFonts w:asciiTheme="minorEastAsia" w:hAnsiTheme="minorEastAsia" w:hint="default"/>
        </w:rPr>
      </w:pPr>
      <w:r w:rsidRPr="002D7327">
        <w:rPr>
          <w:rFonts w:asciiTheme="minorEastAsia" w:hAnsiTheme="minorEastAsia"/>
        </w:rPr>
        <w:t>教授会在正式课程开始之前在UCLA的课程页面上上传了syllabus，这份课程大纲非常非常详尽，包含了课程简介、课程目标、每个周(详细到每一天的课程)所讲的内容、考核形式（以及每次作业的ddl）、评分标准以及相关的阅读材料资源。这份syllabus非常实用，可以让我对于整个课程的安排有一个整体性的认知。特别需要指出的是，教授的评分标准甚至给出了撰写discussion post（考核方式之一）的具体方法、正确范例、错误范例，并给了一篇LSE官网上的关于撰写文章的指导性参考资料，这对于我这种以前没有正式接触美国式写作的学生而言非常的实用，让我受益颇多。</w:t>
      </w:r>
    </w:p>
    <w:p w:rsidR="00736DF4" w:rsidRPr="00C3440C" w:rsidRDefault="00736DF4" w:rsidP="00736DF4">
      <w:pPr>
        <w:rPr>
          <w:rFonts w:asciiTheme="minorEastAsia" w:hAnsiTheme="minorEastAsia" w:hint="default"/>
          <w:b/>
          <w:u w:val="single"/>
        </w:rPr>
      </w:pPr>
      <w:r>
        <w:rPr>
          <w:rFonts w:asciiTheme="minorEastAsia" w:hAnsiTheme="minorEastAsia"/>
          <w:b/>
          <w:u w:val="single"/>
        </w:rPr>
        <w:t>6.</w:t>
      </w:r>
      <w:r w:rsidRPr="00C3440C">
        <w:rPr>
          <w:rFonts w:asciiTheme="minorEastAsia" w:hAnsiTheme="minorEastAsia"/>
          <w:b/>
          <w:u w:val="single"/>
        </w:rPr>
        <w:t>UCLA</w:t>
      </w:r>
      <w:r w:rsidR="00527C47">
        <w:rPr>
          <w:rFonts w:asciiTheme="minorEastAsia" w:hAnsiTheme="minorEastAsia"/>
          <w:b/>
          <w:u w:val="single"/>
        </w:rPr>
        <w:t>课程</w:t>
      </w:r>
      <w:r w:rsidRPr="00C3440C">
        <w:rPr>
          <w:rFonts w:asciiTheme="minorEastAsia" w:hAnsiTheme="minorEastAsia"/>
          <w:b/>
          <w:u w:val="single"/>
        </w:rPr>
        <w:t>给予了我结实世界朋友的机会</w:t>
      </w:r>
    </w:p>
    <w:p w:rsidR="00736DF4" w:rsidRPr="002D7327" w:rsidRDefault="00736DF4" w:rsidP="00736DF4">
      <w:pPr>
        <w:rPr>
          <w:rFonts w:asciiTheme="minorEastAsia" w:hAnsiTheme="minorEastAsia" w:hint="default"/>
        </w:rPr>
      </w:pPr>
      <w:r w:rsidRPr="002D7327">
        <w:rPr>
          <w:rFonts w:asciiTheme="minorEastAsia" w:hAnsiTheme="minorEastAsia"/>
        </w:rPr>
        <w:t>在上课的时候学到了不同的思维方式，以及体验到不同的课堂氛围。我们的课堂是和所有国际生还有UCLA当地的本科生一起进行上课的。我很开心结识了一名来自日本，一个来自芬兰的同学。教授会把我们成几个小组，所以有机会和每个同学合作完成作业。</w:t>
      </w:r>
    </w:p>
    <w:p w:rsidR="00736DF4" w:rsidRPr="00C3440C" w:rsidRDefault="00736DF4" w:rsidP="00736DF4">
      <w:pPr>
        <w:rPr>
          <w:rFonts w:asciiTheme="minorEastAsia" w:hAnsiTheme="minorEastAsia" w:hint="default"/>
          <w:b/>
          <w:u w:val="single"/>
        </w:rPr>
      </w:pPr>
      <w:r>
        <w:rPr>
          <w:rFonts w:asciiTheme="minorEastAsia" w:hAnsiTheme="minorEastAsia"/>
          <w:b/>
          <w:u w:val="single"/>
        </w:rPr>
        <w:t>7.</w:t>
      </w:r>
      <w:r w:rsidRPr="00C3440C">
        <w:rPr>
          <w:rFonts w:asciiTheme="minorEastAsia" w:hAnsiTheme="minorEastAsia"/>
          <w:b/>
          <w:u w:val="single"/>
        </w:rPr>
        <w:t>我很喜欢线上学习的方式</w:t>
      </w:r>
    </w:p>
    <w:p w:rsidR="00736DF4" w:rsidRDefault="00736DF4" w:rsidP="00736DF4">
      <w:pPr>
        <w:rPr>
          <w:rFonts w:asciiTheme="minorEastAsia" w:hAnsiTheme="minorEastAsia" w:hint="default"/>
        </w:rPr>
      </w:pPr>
      <w:r w:rsidRPr="002D7327">
        <w:rPr>
          <w:rFonts w:asciiTheme="minorEastAsia" w:hAnsiTheme="minorEastAsia"/>
        </w:rPr>
        <w:t>今年由于疫情的原因只能有线上教学，但无论是教授对我疑问的及时反馈，还是录播课程的人性化设计，都让我觉得和线下差别不是很大，反而有了更多的时间自由度。不存在因为是线上教学所以师生都有所懈怠的情况，同学们在课程中打开视频，积极互动，教授们看见同学的反馈也更加积极地输出他们的知识，我在整个学习过程中保持高度积极、集中，我很喜欢线上教学的方式，正在计划继续选择其它线上项目，因为确实帮我省了不少钱。</w:t>
      </w:r>
    </w:p>
    <w:p w:rsidR="00BB6FE0" w:rsidRPr="00736DF4" w:rsidRDefault="00BB6FE0" w:rsidP="00736DF4">
      <w:pPr>
        <w:rPr>
          <w:rFonts w:asciiTheme="minorEastAsia" w:hAnsiTheme="minorEastAsia" w:hint="default"/>
        </w:rPr>
      </w:pPr>
    </w:p>
    <w:p w:rsidR="00736DF4" w:rsidRDefault="00736DF4" w:rsidP="00736DF4">
      <w:pPr>
        <w:pStyle w:val="aa"/>
        <w:ind w:left="0"/>
        <w:rPr>
          <w:rFonts w:asciiTheme="minorEastAsia" w:eastAsiaTheme="minorEastAsia" w:hAnsiTheme="minorEastAsia"/>
          <w:b/>
          <w:sz w:val="21"/>
          <w:szCs w:val="21"/>
        </w:rPr>
      </w:pPr>
      <w:r>
        <w:rPr>
          <w:rFonts w:asciiTheme="minorEastAsia" w:eastAsiaTheme="minorEastAsia" w:hAnsiTheme="minorEastAsia"/>
          <w:b/>
          <w:sz w:val="21"/>
          <w:szCs w:val="21"/>
        </w:rPr>
        <w:t>八、</w:t>
      </w:r>
      <w:r>
        <w:rPr>
          <w:rFonts w:asciiTheme="minorEastAsia" w:eastAsiaTheme="minorEastAsia" w:hAnsiTheme="minorEastAsia" w:hint="eastAsia"/>
          <w:b/>
          <w:sz w:val="21"/>
          <w:szCs w:val="21"/>
        </w:rPr>
        <w:t>项目申请</w:t>
      </w:r>
    </w:p>
    <w:p w:rsidR="00736DF4" w:rsidRDefault="00736DF4" w:rsidP="00736DF4">
      <w:pPr>
        <w:pStyle w:val="aa"/>
        <w:ind w:left="0"/>
        <w:rPr>
          <w:rFonts w:asciiTheme="minorEastAsia" w:eastAsiaTheme="minorEastAsia" w:hAnsiTheme="minorEastAsia"/>
          <w:sz w:val="21"/>
          <w:szCs w:val="21"/>
        </w:rPr>
      </w:pPr>
      <w:r>
        <w:rPr>
          <w:rFonts w:asciiTheme="minorEastAsia" w:eastAsiaTheme="minorEastAsia" w:hAnsiTheme="minorEastAsia" w:hint="eastAsia"/>
          <w:bCs/>
          <w:sz w:val="21"/>
          <w:szCs w:val="21"/>
        </w:rPr>
        <w:t>1. 申请要求：</w:t>
      </w:r>
      <w:r>
        <w:rPr>
          <w:rFonts w:ascii="Times New Roman" w:eastAsiaTheme="minorEastAsia" w:hAnsi="Times New Roman" w:cs="Times New Roman"/>
          <w:bCs/>
          <w:sz w:val="21"/>
          <w:szCs w:val="21"/>
        </w:rPr>
        <w:t>GPA: 3.0</w:t>
      </w:r>
      <w:r>
        <w:rPr>
          <w:rFonts w:asciiTheme="minorEastAsia" w:eastAsiaTheme="minorEastAsia" w:hAnsiTheme="minorEastAsia" w:hint="eastAsia"/>
          <w:bCs/>
          <w:sz w:val="21"/>
          <w:szCs w:val="21"/>
        </w:rPr>
        <w:t>；</w:t>
      </w:r>
      <w:r>
        <w:rPr>
          <w:rFonts w:ascii="Times New Roman" w:cs="Times New Roman" w:hint="eastAsia"/>
          <w:bCs/>
          <w:spacing w:val="-4"/>
          <w:sz w:val="21"/>
          <w:szCs w:val="21"/>
        </w:rPr>
        <w:t>在校</w:t>
      </w:r>
      <w:r>
        <w:rPr>
          <w:rFonts w:ascii="Times New Roman" w:cs="Times New Roman" w:hint="eastAsia"/>
          <w:spacing w:val="-4"/>
          <w:sz w:val="21"/>
          <w:szCs w:val="21"/>
        </w:rPr>
        <w:t>全日制本科生或研究生；英语最低要求（满足一项即可）：托福</w:t>
      </w:r>
      <w:r>
        <w:rPr>
          <w:rFonts w:ascii="Times New Roman" w:cs="Times New Roman"/>
          <w:spacing w:val="-4"/>
          <w:sz w:val="21"/>
          <w:szCs w:val="21"/>
        </w:rPr>
        <w:t xml:space="preserve">IBT80 / </w:t>
      </w:r>
      <w:r>
        <w:rPr>
          <w:rFonts w:ascii="Times New Roman" w:cs="Times New Roman" w:hint="eastAsia"/>
          <w:spacing w:val="-4"/>
          <w:sz w:val="21"/>
          <w:szCs w:val="21"/>
        </w:rPr>
        <w:t>雅思</w:t>
      </w:r>
      <w:r>
        <w:rPr>
          <w:rFonts w:ascii="Times New Roman" w:cs="Times New Roman"/>
          <w:spacing w:val="-4"/>
          <w:sz w:val="21"/>
          <w:szCs w:val="21"/>
        </w:rPr>
        <w:t xml:space="preserve">6.5 / </w:t>
      </w:r>
      <w:r>
        <w:rPr>
          <w:rFonts w:ascii="Times New Roman" w:cs="Times New Roman" w:hint="eastAsia"/>
          <w:spacing w:val="-4"/>
          <w:sz w:val="21"/>
          <w:szCs w:val="21"/>
        </w:rPr>
        <w:t>大学英语四级</w:t>
      </w:r>
      <w:r>
        <w:rPr>
          <w:rFonts w:ascii="Times New Roman" w:cs="Times New Roman"/>
          <w:spacing w:val="-4"/>
          <w:sz w:val="21"/>
          <w:szCs w:val="21"/>
        </w:rPr>
        <w:t>493 /</w:t>
      </w:r>
      <w:r>
        <w:rPr>
          <w:rFonts w:ascii="Times New Roman" w:cs="Times New Roman" w:hint="eastAsia"/>
          <w:spacing w:val="-4"/>
          <w:sz w:val="21"/>
          <w:szCs w:val="21"/>
        </w:rPr>
        <w:t>大学英语六级</w:t>
      </w:r>
      <w:r>
        <w:rPr>
          <w:rFonts w:ascii="Times New Roman" w:cs="Times New Roman"/>
          <w:spacing w:val="-4"/>
          <w:sz w:val="21"/>
          <w:szCs w:val="21"/>
        </w:rPr>
        <w:t xml:space="preserve">450/ </w:t>
      </w:r>
      <w:r>
        <w:rPr>
          <w:rFonts w:ascii="Times New Roman" w:cs="Times New Roman" w:hint="eastAsia"/>
          <w:spacing w:val="-4"/>
          <w:sz w:val="21"/>
          <w:szCs w:val="21"/>
        </w:rPr>
        <w:t>专业英语</w:t>
      </w:r>
      <w:r>
        <w:rPr>
          <w:rFonts w:ascii="Times New Roman" w:cs="Times New Roman"/>
          <w:spacing w:val="-4"/>
          <w:sz w:val="21"/>
          <w:szCs w:val="21"/>
        </w:rPr>
        <w:t>TEM470</w:t>
      </w:r>
      <w:r>
        <w:rPr>
          <w:rFonts w:ascii="Times New Roman" w:cs="Times New Roman" w:hint="eastAsia"/>
          <w:spacing w:val="-4"/>
          <w:sz w:val="21"/>
          <w:szCs w:val="21"/>
        </w:rPr>
        <w:t>分</w:t>
      </w:r>
      <w:r>
        <w:rPr>
          <w:rFonts w:ascii="Times New Roman" w:cs="Times New Roman"/>
          <w:spacing w:val="-4"/>
          <w:sz w:val="21"/>
          <w:szCs w:val="21"/>
        </w:rPr>
        <w:t xml:space="preserve"> / Duolingo 105 </w:t>
      </w:r>
      <w:r>
        <w:rPr>
          <w:rFonts w:ascii="Times New Roman" w:cs="Times New Roman" w:hint="eastAsia"/>
          <w:spacing w:val="-4"/>
          <w:sz w:val="21"/>
          <w:szCs w:val="21"/>
        </w:rPr>
        <w:t>；英语成绩在最近</w:t>
      </w:r>
      <w:r>
        <w:rPr>
          <w:rFonts w:ascii="Times New Roman" w:cs="Times New Roman"/>
          <w:spacing w:val="-4"/>
          <w:sz w:val="21"/>
          <w:szCs w:val="21"/>
        </w:rPr>
        <w:t>3</w:t>
      </w:r>
      <w:r>
        <w:rPr>
          <w:rFonts w:ascii="Times New Roman" w:cs="Times New Roman" w:hint="eastAsia"/>
          <w:spacing w:val="-4"/>
          <w:sz w:val="21"/>
          <w:szCs w:val="21"/>
        </w:rPr>
        <w:t>年内获得视为有效，如果选修</w:t>
      </w:r>
      <w:r>
        <w:rPr>
          <w:rFonts w:ascii="Times New Roman" w:cs="Times New Roman"/>
          <w:spacing w:val="-4"/>
          <w:sz w:val="21"/>
          <w:szCs w:val="21"/>
        </w:rPr>
        <w:t>ESL</w:t>
      </w:r>
      <w:r>
        <w:rPr>
          <w:rFonts w:ascii="Times New Roman" w:cs="Times New Roman" w:hint="eastAsia"/>
          <w:spacing w:val="-4"/>
          <w:sz w:val="21"/>
          <w:szCs w:val="21"/>
        </w:rPr>
        <w:t>类课程无英语要求。</w:t>
      </w:r>
      <w:r>
        <w:rPr>
          <w:rFonts w:asciiTheme="minorEastAsia" w:eastAsiaTheme="minorEastAsia" w:hAnsiTheme="minorEastAsia" w:hint="eastAsia"/>
          <w:sz w:val="21"/>
          <w:szCs w:val="21"/>
        </w:rPr>
        <w:t>部分课程无英语要求，详情请咨询项目老师。</w:t>
      </w:r>
      <w:r w:rsidR="00661F6D">
        <w:rPr>
          <w:rFonts w:asciiTheme="minorEastAsia" w:eastAsiaTheme="minorEastAsia" w:hAnsiTheme="minorEastAsia" w:hint="eastAsia"/>
          <w:sz w:val="21"/>
          <w:szCs w:val="21"/>
        </w:rPr>
        <w:t>（无护照同学需要提前办理护照，线上课程也需要）</w:t>
      </w:r>
    </w:p>
    <w:p w:rsidR="00736DF4" w:rsidRDefault="00736DF4" w:rsidP="00736DF4">
      <w:pPr>
        <w:pStyle w:val="aa"/>
        <w:ind w:left="0"/>
        <w:rPr>
          <w:rFonts w:asciiTheme="minorEastAsia" w:eastAsiaTheme="minorEastAsia" w:hAnsiTheme="minorEastAsia"/>
          <w:sz w:val="21"/>
          <w:szCs w:val="21"/>
        </w:rPr>
      </w:pPr>
      <w:r>
        <w:rPr>
          <w:rFonts w:asciiTheme="minorEastAsia" w:eastAsiaTheme="minorEastAsia" w:hAnsiTheme="minorEastAsia" w:hint="eastAsia"/>
          <w:sz w:val="21"/>
          <w:szCs w:val="21"/>
        </w:rPr>
        <w:t>2. 授课形式：在线录播或实时上课</w:t>
      </w:r>
    </w:p>
    <w:p w:rsidR="00736DF4" w:rsidRDefault="00736DF4" w:rsidP="00736DF4">
      <w:pPr>
        <w:pStyle w:val="aa"/>
        <w:ind w:left="0"/>
        <w:rPr>
          <w:rFonts w:asciiTheme="minorEastAsia" w:eastAsiaTheme="minorEastAsia" w:hAnsiTheme="minorEastAsia"/>
          <w:sz w:val="21"/>
          <w:szCs w:val="21"/>
        </w:rPr>
      </w:pPr>
      <w:r>
        <w:rPr>
          <w:rFonts w:asciiTheme="minorEastAsia" w:eastAsiaTheme="minorEastAsia" w:hAnsiTheme="minorEastAsia" w:hint="eastAsia"/>
          <w:sz w:val="21"/>
          <w:szCs w:val="21"/>
        </w:rPr>
        <w:t>3. 项目费用预估：根据选择课程不同和学分不同，每门课程费用跨度大。</w:t>
      </w:r>
    </w:p>
    <w:p w:rsidR="00736DF4" w:rsidRDefault="00736DF4" w:rsidP="00736DF4">
      <w:pPr>
        <w:pStyle w:val="aa"/>
        <w:ind w:left="0"/>
        <w:rPr>
          <w:rFonts w:asciiTheme="minorEastAsia" w:eastAsiaTheme="minorEastAsia" w:hAnsiTheme="minorEastAsia"/>
          <w:sz w:val="21"/>
          <w:szCs w:val="21"/>
        </w:rPr>
      </w:pPr>
      <w:r>
        <w:rPr>
          <w:rFonts w:asciiTheme="minorEastAsia" w:eastAsiaTheme="minorEastAsia" w:hAnsiTheme="minorEastAsia" w:hint="eastAsia"/>
          <w:sz w:val="21"/>
          <w:szCs w:val="21"/>
        </w:rPr>
        <w:t>4. 开班限制：各课程达到一定人数开班，海外有权取消课程</w:t>
      </w:r>
    </w:p>
    <w:p w:rsidR="00736DF4" w:rsidRDefault="00736DF4" w:rsidP="00736DF4">
      <w:pPr>
        <w:pStyle w:val="aa"/>
        <w:ind w:left="0"/>
        <w:rPr>
          <w:rFonts w:asciiTheme="minorEastAsia" w:eastAsiaTheme="minorEastAsia" w:hAnsiTheme="minorEastAsia"/>
          <w:sz w:val="21"/>
          <w:szCs w:val="21"/>
        </w:rPr>
      </w:pPr>
      <w:r>
        <w:rPr>
          <w:rFonts w:asciiTheme="minorEastAsia" w:eastAsiaTheme="minorEastAsia" w:hAnsiTheme="minorEastAsia" w:hint="eastAsia"/>
          <w:sz w:val="21"/>
          <w:szCs w:val="21"/>
        </w:rPr>
        <w:t>5. 奖学金：校园大使奖学金，有机会获得</w:t>
      </w:r>
      <w:r w:rsidR="00661F6D">
        <w:rPr>
          <w:rFonts w:asciiTheme="minorEastAsia" w:eastAsiaTheme="minorEastAsia" w:hAnsiTheme="minorEastAsia" w:hint="eastAsia"/>
          <w:sz w:val="21"/>
          <w:szCs w:val="21"/>
        </w:rPr>
        <w:t>2</w:t>
      </w:r>
      <w:r>
        <w:rPr>
          <w:rFonts w:asciiTheme="minorEastAsia" w:eastAsiaTheme="minorEastAsia" w:hAnsiTheme="minorEastAsia" w:hint="eastAsia"/>
          <w:sz w:val="21"/>
          <w:szCs w:val="21"/>
        </w:rPr>
        <w:t>00-2000元校园大使奖学金（咨询项目负责老师）</w:t>
      </w:r>
    </w:p>
    <w:p w:rsidR="00296B05" w:rsidRPr="00296B05" w:rsidRDefault="00296B05" w:rsidP="000A1035">
      <w:pPr>
        <w:rPr>
          <w:rFonts w:asciiTheme="minorEastAsia" w:hAnsiTheme="minorEastAsia" w:cs="微软雅黑" w:hint="default"/>
          <w:color w:val="595959"/>
          <w:u w:color="595959"/>
        </w:rPr>
      </w:pPr>
    </w:p>
    <w:p w:rsidR="00E4116A" w:rsidRPr="00E7590A" w:rsidRDefault="006D3962" w:rsidP="000A1035">
      <w:pPr>
        <w:widowControl/>
        <w:shd w:val="clear" w:color="auto" w:fill="FFFFFF"/>
        <w:jc w:val="left"/>
        <w:rPr>
          <w:rFonts w:asciiTheme="minorEastAsia" w:hAnsiTheme="minorEastAsia" w:cs="Calibri" w:hint="default"/>
          <w:b/>
          <w:bCs/>
          <w:lang w:val="zh-TW"/>
        </w:rPr>
      </w:pPr>
      <w:r w:rsidRPr="00E7590A">
        <w:rPr>
          <w:rFonts w:asciiTheme="minorEastAsia" w:hAnsiTheme="minorEastAsia" w:cs="Calibri"/>
          <w:b/>
          <w:bCs/>
          <w:lang w:val="zh-TW" w:eastAsia="zh-TW"/>
        </w:rPr>
        <w:t>加州大学洛杉矶分校中国授权方提供前期服务</w:t>
      </w:r>
      <w:r w:rsidR="000A1035">
        <w:rPr>
          <w:rFonts w:asciiTheme="minorEastAsia" w:hAnsiTheme="minorEastAsia" w:cs="Calibri"/>
          <w:b/>
          <w:bCs/>
          <w:lang w:val="zh-TW" w:eastAsia="zh-TW"/>
        </w:rPr>
        <w:t>和申请</w:t>
      </w:r>
    </w:p>
    <w:p w:rsidR="00913A2F" w:rsidRDefault="00BB5DD8" w:rsidP="000A1035">
      <w:pPr>
        <w:rPr>
          <w:rFonts w:ascii="宋体" w:eastAsia="宋体" w:hAnsi="宋体" w:cs="宋体" w:hint="default"/>
          <w:bCs/>
          <w:sz w:val="20"/>
          <w:szCs w:val="20"/>
        </w:rPr>
      </w:pPr>
      <w:r>
        <w:rPr>
          <w:rFonts w:ascii="宋体" w:eastAsia="宋体" w:hAnsi="宋体"/>
          <w:spacing w:val="-7"/>
        </w:rPr>
        <w:t>屈</w:t>
      </w:r>
      <w:r w:rsidR="00913A2F">
        <w:rPr>
          <w:rFonts w:ascii="宋体" w:eastAsia="宋体" w:hAnsi="宋体"/>
          <w:spacing w:val="-7"/>
        </w:rPr>
        <w:t>老师，微信:</w:t>
      </w:r>
      <w:r w:rsidR="00913A2F" w:rsidRPr="00FC29CB">
        <w:rPr>
          <w:rFonts w:ascii="Times New Roman" w:eastAsia="宋体" w:hAnsi="Times New Roman" w:cs="Times New Roman" w:hint="default"/>
          <w:spacing w:val="-7"/>
        </w:rPr>
        <w:t>ispconsultant</w:t>
      </w:r>
      <w:r w:rsidR="00913A2F">
        <w:rPr>
          <w:rFonts w:ascii="宋体" w:eastAsia="宋体" w:hAnsi="宋体" w:cs="宋体"/>
          <w:bCs/>
          <w:sz w:val="20"/>
          <w:szCs w:val="20"/>
        </w:rPr>
        <w:t>（可微信咨询或报名，请标注国内学校+专业+姓名）</w:t>
      </w:r>
    </w:p>
    <w:p w:rsidR="00913A2F" w:rsidRDefault="00913A2F" w:rsidP="000A1035">
      <w:pPr>
        <w:rPr>
          <w:rFonts w:ascii="宋体" w:hAnsi="宋体" w:hint="default"/>
          <w:snapToGrid w:val="0"/>
          <w:w w:val="0"/>
          <w:sz w:val="0"/>
          <w:szCs w:val="0"/>
          <w:shd w:val="clear" w:color="000000" w:fill="000000"/>
        </w:rPr>
      </w:pPr>
      <w:r>
        <w:rPr>
          <w:noProof/>
        </w:rPr>
        <w:drawing>
          <wp:inline distT="0" distB="0" distL="0" distR="0">
            <wp:extent cx="1041400" cy="1041400"/>
            <wp:effectExtent l="0" t="0" r="6350" b="6350"/>
            <wp:docPr id="16" name="图片 4" descr="C:\Users\Administrator\Desktop\jenny二维码.pngjenny二维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descr="C:\Users\Administrator\Desktop\jenny二维码.pngjenny二维码"/>
                    <pic:cNvPicPr>
                      <a:picLocks noChangeAspect="1" noChangeArrowheads="1"/>
                    </pic:cNvPicPr>
                  </pic:nvPicPr>
                  <pic:blipFill>
                    <a:blip r:embed="rId11" cstate="print"/>
                    <a:srcRect/>
                    <a:stretch>
                      <a:fillRect/>
                    </a:stretch>
                  </pic:blipFill>
                  <pic:spPr>
                    <a:xfrm>
                      <a:off x="0" y="0"/>
                      <a:ext cx="1041400" cy="1041400"/>
                    </a:xfrm>
                    <a:prstGeom prst="rect">
                      <a:avLst/>
                    </a:prstGeom>
                    <a:noFill/>
                    <a:ln w="9525">
                      <a:noFill/>
                      <a:miter lim="800000"/>
                      <a:headEnd/>
                      <a:tailEnd/>
                    </a:ln>
                  </pic:spPr>
                </pic:pic>
              </a:graphicData>
            </a:graphic>
          </wp:inline>
        </w:drawing>
      </w:r>
      <w:r>
        <w:rPr>
          <w:noProof/>
        </w:rPr>
        <w:drawing>
          <wp:inline distT="0" distB="0" distL="0" distR="0">
            <wp:extent cx="1038225" cy="1038225"/>
            <wp:effectExtent l="19050" t="0" r="9525" b="0"/>
            <wp:docPr id="24" name="图片 1" descr="D:\1-ISP\临时\二维码\校内申请中的问与答.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D:\1-ISP\临时\二维码\校内申请中的问与答.jpg"/>
                    <pic:cNvPicPr>
                      <a:picLocks noChangeAspect="1" noChangeArrowheads="1"/>
                    </pic:cNvPicPr>
                  </pic:nvPicPr>
                  <pic:blipFill>
                    <a:blip r:embed="rId12"/>
                    <a:srcRect/>
                    <a:stretch>
                      <a:fillRect/>
                    </a:stretch>
                  </pic:blipFill>
                  <pic:spPr>
                    <a:xfrm>
                      <a:off x="0" y="0"/>
                      <a:ext cx="1038225" cy="1038225"/>
                    </a:xfrm>
                    <a:prstGeom prst="rect">
                      <a:avLst/>
                    </a:prstGeom>
                    <a:noFill/>
                    <a:ln w="9525">
                      <a:noFill/>
                      <a:miter lim="800000"/>
                      <a:headEnd/>
                      <a:tailEnd/>
                    </a:ln>
                  </pic:spPr>
                </pic:pic>
              </a:graphicData>
            </a:graphic>
          </wp:inline>
        </w:drawing>
      </w:r>
    </w:p>
    <w:p w:rsidR="00E4116A" w:rsidRDefault="00913A2F" w:rsidP="007459A0">
      <w:pPr>
        <w:rPr>
          <w:rFonts w:ascii="宋体" w:eastAsia="宋体" w:hAnsi="宋体" w:cs="宋体" w:hint="default"/>
          <w:b/>
          <w:bCs/>
          <w:sz w:val="20"/>
          <w:szCs w:val="20"/>
        </w:rPr>
      </w:pPr>
      <w:r>
        <w:rPr>
          <w:rFonts w:ascii="宋体" w:eastAsia="宋体" w:hAnsi="宋体" w:cs="宋体"/>
          <w:bCs/>
          <w:sz w:val="20"/>
          <w:szCs w:val="20"/>
        </w:rPr>
        <w:t>更多项目信息，关注上方</w:t>
      </w:r>
      <w:r>
        <w:rPr>
          <w:rFonts w:ascii="宋体" w:eastAsia="宋体" w:hAnsi="宋体" w:cs="宋体"/>
          <w:b/>
          <w:bCs/>
          <w:sz w:val="20"/>
          <w:szCs w:val="20"/>
        </w:rPr>
        <w:t>微信公众号</w:t>
      </w:r>
    </w:p>
    <w:p w:rsidR="00286E95" w:rsidRDefault="00286E95" w:rsidP="007459A0">
      <w:pPr>
        <w:rPr>
          <w:rFonts w:ascii="宋体" w:eastAsia="宋体" w:hAnsi="宋体" w:cs="宋体" w:hint="default"/>
          <w:b/>
          <w:bCs/>
          <w:sz w:val="20"/>
          <w:szCs w:val="20"/>
        </w:rPr>
      </w:pPr>
    </w:p>
    <w:p w:rsidR="00286E95" w:rsidRDefault="00286E95" w:rsidP="00286E95">
      <w:pPr>
        <w:pStyle w:val="aa"/>
        <w:ind w:left="0"/>
        <w:rPr>
          <w:rFonts w:asciiTheme="minorEastAsia" w:eastAsiaTheme="minorEastAsia" w:hAnsiTheme="minorEastAsia"/>
          <w:b/>
          <w:sz w:val="21"/>
          <w:szCs w:val="21"/>
        </w:rPr>
      </w:pPr>
      <w:r>
        <w:rPr>
          <w:rFonts w:asciiTheme="minorEastAsia" w:eastAsiaTheme="minorEastAsia" w:hAnsiTheme="minorEastAsia" w:hint="eastAsia"/>
          <w:b/>
          <w:sz w:val="21"/>
          <w:szCs w:val="21"/>
        </w:rPr>
        <w:t>课程概览：</w:t>
      </w:r>
      <w:r>
        <w:rPr>
          <w:rFonts w:asciiTheme="minorEastAsia" w:eastAsiaTheme="minorEastAsia" w:hAnsiTheme="minorEastAsia" w:hint="eastAsia"/>
          <w:sz w:val="21"/>
          <w:szCs w:val="21"/>
        </w:rPr>
        <w:t>学生根据个人意向选择</w:t>
      </w:r>
      <w:r>
        <w:rPr>
          <w:rFonts w:ascii="Times New Roman" w:eastAsiaTheme="minorEastAsia" w:hAnsi="Times New Roman" w:cs="Times New Roman" w:hint="eastAsia"/>
          <w:sz w:val="21"/>
          <w:szCs w:val="21"/>
        </w:rPr>
        <w:t>UC</w:t>
      </w:r>
      <w:r w:rsidR="00E2465E">
        <w:rPr>
          <w:rFonts w:ascii="Times New Roman" w:eastAsiaTheme="minorEastAsia" w:hAnsi="Times New Roman" w:cs="Times New Roman" w:hint="eastAsia"/>
          <w:sz w:val="21"/>
          <w:szCs w:val="21"/>
        </w:rPr>
        <w:t>LA</w:t>
      </w:r>
      <w:r>
        <w:rPr>
          <w:rFonts w:ascii="Times New Roman" w:eastAsiaTheme="minorEastAsia" w:hAnsi="Times New Roman" w:cs="Times New Roman"/>
          <w:sz w:val="21"/>
          <w:szCs w:val="21"/>
        </w:rPr>
        <w:t>线上</w:t>
      </w:r>
      <w:r>
        <w:rPr>
          <w:rFonts w:asciiTheme="minorEastAsia" w:eastAsiaTheme="minorEastAsia" w:hAnsiTheme="minorEastAsia" w:hint="eastAsia"/>
          <w:sz w:val="21"/>
          <w:szCs w:val="21"/>
        </w:rPr>
        <w:t>课程。</w:t>
      </w:r>
    </w:p>
    <w:p w:rsidR="007F414B" w:rsidRPr="007B04A5" w:rsidRDefault="007F414B" w:rsidP="007F414B">
      <w:pPr>
        <w:rPr>
          <w:rFonts w:asciiTheme="minorEastAsia" w:hAnsiTheme="minorEastAsia" w:cs="宋体" w:hint="default"/>
          <w:color w:val="auto"/>
          <w:kern w:val="0"/>
        </w:rPr>
      </w:pPr>
      <w:r w:rsidRPr="00736DF4">
        <w:rPr>
          <w:rFonts w:asciiTheme="minorEastAsia" w:hAnsiTheme="minorEastAsia"/>
          <w:b/>
          <w:lang w:val="zh-TW"/>
        </w:rPr>
        <w:t>加州大学洛杉矶分校国际部</w:t>
      </w:r>
      <w:r w:rsidR="00736DF4">
        <w:rPr>
          <w:rFonts w:asciiTheme="minorEastAsia" w:hAnsiTheme="minorEastAsia"/>
          <w:b/>
          <w:lang w:val="zh-TW"/>
        </w:rPr>
        <w:t>：</w:t>
      </w:r>
      <w:r>
        <w:rPr>
          <w:rFonts w:asciiTheme="minorEastAsia" w:hAnsiTheme="minorEastAsia" w:hint="default"/>
          <w:lang w:val="zh-TW"/>
        </w:rPr>
        <w:t>提供</w:t>
      </w:r>
      <w:r w:rsidR="00AC64A1">
        <w:rPr>
          <w:rFonts w:asciiTheme="minorEastAsia" w:hAnsiTheme="minorEastAsia"/>
          <w:lang w:val="zh-TW"/>
        </w:rPr>
        <w:t>各</w:t>
      </w:r>
      <w:r w:rsidR="00AC64A1">
        <w:rPr>
          <w:rFonts w:asciiTheme="minorEastAsia" w:hAnsiTheme="minorEastAsia" w:hint="default"/>
          <w:lang w:val="zh-TW"/>
        </w:rPr>
        <w:t>专业</w:t>
      </w:r>
      <w:r w:rsidR="00AC64A1">
        <w:rPr>
          <w:rFonts w:asciiTheme="minorEastAsia" w:hAnsiTheme="minorEastAsia"/>
          <w:lang w:val="zh-TW"/>
        </w:rPr>
        <w:t>方向</w:t>
      </w:r>
      <w:r>
        <w:rPr>
          <w:rFonts w:asciiTheme="minorEastAsia" w:hAnsiTheme="minorEastAsia" w:hint="default"/>
          <w:lang w:val="zh-TW"/>
        </w:rPr>
        <w:t>课程，所有</w:t>
      </w:r>
      <w:r w:rsidRPr="00CD59F1">
        <w:rPr>
          <w:rFonts w:asciiTheme="minorEastAsia" w:hAnsiTheme="minorEastAsia" w:hint="default"/>
          <w:lang w:val="zh-TW"/>
        </w:rPr>
        <w:t>课程都是由加州大学洛杉矶分</w:t>
      </w:r>
      <w:r w:rsidRPr="007B04A5">
        <w:rPr>
          <w:rFonts w:asciiTheme="minorEastAsia" w:hAnsiTheme="minorEastAsia" w:cs="宋体" w:hint="default"/>
          <w:color w:val="auto"/>
          <w:kern w:val="0"/>
        </w:rPr>
        <w:t>校（UCLA）学术部门批准的。学生根据个人意向选择课程</w:t>
      </w:r>
      <w:r w:rsidRPr="007B04A5">
        <w:rPr>
          <w:rFonts w:asciiTheme="minorEastAsia" w:hAnsiTheme="minorEastAsia" w:cs="宋体"/>
          <w:color w:val="auto"/>
          <w:kern w:val="0"/>
        </w:rPr>
        <w:t>。</w:t>
      </w:r>
      <w:r w:rsidR="0068175D" w:rsidRPr="007B04A5">
        <w:rPr>
          <w:rFonts w:asciiTheme="minorEastAsia" w:hAnsiTheme="minorEastAsia" w:cs="宋体"/>
          <w:color w:val="auto"/>
          <w:kern w:val="0"/>
        </w:rPr>
        <w:t>（课程领域涵盖如下，每年具体开放课程有变动，详情咨询项目负责老师）</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Accounting, Taxation &amp; Internal Audit</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Architecture &amp; Interior Design</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Business &amp; Management</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Design &amp; Arts</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Digital Technology</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Education</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lastRenderedPageBreak/>
        <w:t>Engineering</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Entertainment</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Environmental Studies &amp; Public Policy</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Finance &amp; Investments</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Health Care &amp; Counseling</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Humanities &amp; Social Sciences</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Landscape Architecture &amp; Horticulture</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Languages</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Sciences &amp; Math</w:t>
      </w:r>
    </w:p>
    <w:p w:rsidR="007F414B" w:rsidRPr="007B04A5" w:rsidRDefault="007F414B" w:rsidP="007F414B">
      <w:pPr>
        <w:pStyle w:val="a9"/>
        <w:numPr>
          <w:ilvl w:val="0"/>
          <w:numId w:val="12"/>
        </w:numPr>
        <w:rPr>
          <w:rFonts w:asciiTheme="minorEastAsia" w:eastAsiaTheme="minorEastAsia" w:hAnsiTheme="minorEastAsia" w:cs="宋体"/>
          <w:color w:val="auto"/>
          <w:kern w:val="0"/>
        </w:rPr>
      </w:pPr>
      <w:r w:rsidRPr="007B04A5">
        <w:rPr>
          <w:rFonts w:asciiTheme="minorEastAsia" w:eastAsiaTheme="minorEastAsia" w:hAnsiTheme="minorEastAsia" w:cs="宋体"/>
          <w:color w:val="auto"/>
          <w:kern w:val="0"/>
        </w:rPr>
        <w:t>Writing &amp; Journalism</w:t>
      </w:r>
    </w:p>
    <w:p w:rsidR="007F414B" w:rsidRPr="007F414B" w:rsidRDefault="007F414B" w:rsidP="007459A0">
      <w:pPr>
        <w:rPr>
          <w:rFonts w:ascii="宋体" w:eastAsia="宋体" w:hAnsi="宋体" w:cs="宋体" w:hint="default"/>
          <w:bCs/>
          <w:sz w:val="20"/>
          <w:szCs w:val="20"/>
          <w:lang w:eastAsia="zh-TW"/>
        </w:rPr>
      </w:pPr>
    </w:p>
    <w:sectPr w:rsidR="007F414B" w:rsidRPr="007F414B" w:rsidSect="00E4116A">
      <w:pgSz w:w="11900" w:h="16840"/>
      <w:pgMar w:top="1440" w:right="1800" w:bottom="1440" w:left="1800" w:header="851" w:footer="992"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E5235" w:rsidRDefault="000E5235" w:rsidP="003B3808">
      <w:pPr>
        <w:rPr>
          <w:rFonts w:hint="default"/>
        </w:rPr>
      </w:pPr>
      <w:r>
        <w:separator/>
      </w:r>
    </w:p>
  </w:endnote>
  <w:endnote w:type="continuationSeparator" w:id="1">
    <w:p w:rsidR="000E5235" w:rsidRDefault="000E5235" w:rsidP="003B3808">
      <w:pPr>
        <w:rPr>
          <w:rFonts w:hint="default"/>
        </w:rPr>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Unicode MS">
    <w:panose1 w:val="020B0604020202020204"/>
    <w:charset w:val="86"/>
    <w:family w:val="swiss"/>
    <w:pitch w:val="variable"/>
    <w:sig w:usb0="F7FFAFFF" w:usb1="E9DFFFFF" w:usb2="0000003F" w:usb3="00000000" w:csb0="003F01FF" w:csb1="00000000"/>
  </w:font>
  <w:font w:name="Helvetica Neue">
    <w:altName w:val="Times New Roman"/>
    <w:charset w:val="00"/>
    <w:family w:val="roman"/>
    <w:pitch w:val="default"/>
    <w:sig w:usb0="00000000" w:usb1="00000000" w:usb2="00000000" w:usb3="00000000" w:csb0="0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黑体">
    <w:altName w:val="SimHei"/>
    <w:panose1 w:val="02010609060101010101"/>
    <w:charset w:val="86"/>
    <w:family w:val="modern"/>
    <w:pitch w:val="fixed"/>
    <w:sig w:usb0="800002BF" w:usb1="38CF7CFA" w:usb2="00000016" w:usb3="00000000" w:csb0="0004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E5235" w:rsidRDefault="000E5235" w:rsidP="003B3808">
      <w:pPr>
        <w:rPr>
          <w:rFonts w:hint="default"/>
        </w:rPr>
      </w:pPr>
      <w:r>
        <w:separator/>
      </w:r>
    </w:p>
  </w:footnote>
  <w:footnote w:type="continuationSeparator" w:id="1">
    <w:p w:rsidR="000E5235" w:rsidRDefault="000E5235" w:rsidP="003B3808">
      <w:pPr>
        <w:rPr>
          <w:rFonts w:hint="default"/>
        </w:rPr>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32C7C"/>
    <w:multiLevelType w:val="hybridMultilevel"/>
    <w:tmpl w:val="7DBC2C7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07376896"/>
    <w:multiLevelType w:val="hybridMultilevel"/>
    <w:tmpl w:val="E0745458"/>
    <w:lvl w:ilvl="0" w:tplc="D5B2C526">
      <w:start w:val="2"/>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193F2F2B"/>
    <w:multiLevelType w:val="multilevel"/>
    <w:tmpl w:val="193F2F2B"/>
    <w:lvl w:ilvl="0">
      <w:start w:val="1"/>
      <w:numFmt w:val="decimal"/>
      <w:lvlText w:val="%1)"/>
      <w:lvlJc w:val="left"/>
      <w:pPr>
        <w:ind w:left="420" w:hanging="420"/>
      </w:pPr>
    </w:lvl>
    <w:lvl w:ilvl="1">
      <w:start w:val="3"/>
      <w:numFmt w:val="decimal"/>
      <w:lvlText w:val="%2、"/>
      <w:lvlJc w:val="left"/>
      <w:pPr>
        <w:ind w:left="780" w:hanging="360"/>
      </w:pPr>
      <w:rPr>
        <w:rFonts w:cs="Times New Roman" w:hint="default"/>
      </w:rPr>
    </w:lvl>
    <w:lvl w:ilvl="2">
      <w:start w:val="3"/>
      <w:numFmt w:val="decimal"/>
      <w:lvlText w:val="%3，"/>
      <w:lvlJc w:val="left"/>
      <w:pPr>
        <w:ind w:left="1200" w:hanging="360"/>
      </w:pPr>
      <w:rPr>
        <w:rFonts w:hint="default"/>
      </w:r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nsid w:val="1CF34168"/>
    <w:multiLevelType w:val="multilevel"/>
    <w:tmpl w:val="1CF34168"/>
    <w:lvl w:ilvl="0">
      <w:start w:val="1"/>
      <w:numFmt w:val="decimal"/>
      <w:lvlText w:val="%1)"/>
      <w:lvlJc w:val="left"/>
      <w:pPr>
        <w:ind w:left="420" w:hanging="420"/>
      </w:pPr>
    </w:lvl>
    <w:lvl w:ilvl="1">
      <w:start w:val="3"/>
      <w:numFmt w:val="japaneseCounting"/>
      <w:lvlText w:val="%2、"/>
      <w:lvlJc w:val="left"/>
      <w:pPr>
        <w:ind w:left="852" w:hanging="432"/>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nsid w:val="21D17B9C"/>
    <w:multiLevelType w:val="hybridMultilevel"/>
    <w:tmpl w:val="A3325C1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260E1225"/>
    <w:multiLevelType w:val="multilevel"/>
    <w:tmpl w:val="260E1225"/>
    <w:lvl w:ilvl="0">
      <w:start w:val="1"/>
      <w:numFmt w:val="japaneseCounting"/>
      <w:lvlText w:val="%1、"/>
      <w:lvlJc w:val="left"/>
      <w:pPr>
        <w:ind w:left="456" w:hanging="456"/>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nsid w:val="31054F80"/>
    <w:multiLevelType w:val="hybridMultilevel"/>
    <w:tmpl w:val="008C5908"/>
    <w:lvl w:ilvl="0" w:tplc="AC84F538">
      <w:start w:val="4"/>
      <w:numFmt w:val="japaneseCounting"/>
      <w:lvlText w:val="%1、"/>
      <w:lvlJc w:val="left"/>
      <w:pPr>
        <w:ind w:left="450" w:hanging="45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495452B4"/>
    <w:multiLevelType w:val="hybridMultilevel"/>
    <w:tmpl w:val="FE90A366"/>
    <w:lvl w:ilvl="0" w:tplc="04090011">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4DF855B1"/>
    <w:multiLevelType w:val="hybridMultilevel"/>
    <w:tmpl w:val="0B8442D4"/>
    <w:lvl w:ilvl="0" w:tplc="375ADF16">
      <w:start w:val="1"/>
      <w:numFmt w:val="decimal"/>
      <w:lvlText w:val="%1."/>
      <w:lvlJc w:val="left"/>
      <w:pPr>
        <w:ind w:left="360" w:hanging="360"/>
      </w:pPr>
      <w:rPr>
        <w:rFonts w:cs="宋体" w:hint="default"/>
        <w:color w:val="00000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4E240D98"/>
    <w:multiLevelType w:val="hybridMultilevel"/>
    <w:tmpl w:val="A4C6E028"/>
    <w:lvl w:ilvl="0" w:tplc="AB60158A">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4F7862E8"/>
    <w:multiLevelType w:val="multilevel"/>
    <w:tmpl w:val="4F7862E8"/>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
    <w:nsid w:val="598A55AB"/>
    <w:multiLevelType w:val="hybridMultilevel"/>
    <w:tmpl w:val="52BC76C4"/>
    <w:lvl w:ilvl="0" w:tplc="04090011">
      <w:start w:val="1"/>
      <w:numFmt w:val="decimal"/>
      <w:lvlText w:val="%1)"/>
      <w:lvlJc w:val="left"/>
      <w:pPr>
        <w:ind w:left="420" w:hanging="420"/>
      </w:pPr>
    </w:lvl>
    <w:lvl w:ilvl="1" w:tplc="04090011">
      <w:start w:val="1"/>
      <w:numFmt w:val="decimal"/>
      <w:lvlText w:val="%2)"/>
      <w:lvlJc w:val="left"/>
      <w:pPr>
        <w:ind w:left="840" w:hanging="420"/>
      </w:pPr>
    </w:lvl>
    <w:lvl w:ilvl="2" w:tplc="CE6CB34A">
      <w:start w:val="2"/>
      <w:numFmt w:val="decimal"/>
      <w:lvlText w:val="%3."/>
      <w:lvlJc w:val="left"/>
      <w:pPr>
        <w:ind w:left="1200" w:hanging="360"/>
      </w:pPr>
      <w:rPr>
        <w:rFonts w:ascii="宋体" w:eastAsia="宋体" w:hAnsi="宋体" w:cs="宋体"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nsid w:val="59B94444"/>
    <w:multiLevelType w:val="hybridMultilevel"/>
    <w:tmpl w:val="6FBCF6F4"/>
    <w:lvl w:ilvl="0" w:tplc="2890A20E">
      <w:start w:val="2"/>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63AB57FD"/>
    <w:multiLevelType w:val="hybridMultilevel"/>
    <w:tmpl w:val="7864EF6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nsid w:val="6BCC3229"/>
    <w:multiLevelType w:val="multilevel"/>
    <w:tmpl w:val="6BCC3229"/>
    <w:lvl w:ilvl="0">
      <w:start w:val="1"/>
      <w:numFmt w:val="decimal"/>
      <w:lvlText w:val="%1、"/>
      <w:lvlJc w:val="left"/>
      <w:pPr>
        <w:ind w:left="360" w:hanging="360"/>
      </w:pPr>
      <w:rPr>
        <w:rFonts w:hint="default"/>
        <w:b/>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5">
    <w:nsid w:val="6C582FD9"/>
    <w:multiLevelType w:val="hybridMultilevel"/>
    <w:tmpl w:val="8C40E160"/>
    <w:lvl w:ilvl="0" w:tplc="D7824FA0">
      <w:start w:val="1"/>
      <w:numFmt w:val="decimal"/>
      <w:lvlText w:val="%1）"/>
      <w:lvlJc w:val="left"/>
      <w:pPr>
        <w:ind w:left="360" w:hanging="360"/>
      </w:pPr>
      <w:rPr>
        <w:rFonts w:ascii="宋体" w:eastAsia="宋体" w:hAnsi="宋体" w:cs="宋体"/>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70FA6A24"/>
    <w:multiLevelType w:val="hybridMultilevel"/>
    <w:tmpl w:val="271CA1A0"/>
    <w:lvl w:ilvl="0" w:tplc="04090011">
      <w:start w:val="1"/>
      <w:numFmt w:val="decimal"/>
      <w:lvlText w:val="%1)"/>
      <w:lvlJc w:val="left"/>
      <w:pPr>
        <w:ind w:left="360" w:hanging="360"/>
      </w:pPr>
      <w:rPr>
        <w:rFonts w:hint="default"/>
        <w:color w:val="000000"/>
      </w:rPr>
    </w:lvl>
    <w:lvl w:ilvl="1" w:tplc="E24280F2">
      <w:start w:val="1"/>
      <w:numFmt w:val="decimal"/>
      <w:lvlText w:val="%2."/>
      <w:lvlJc w:val="left"/>
      <w:pPr>
        <w:ind w:left="780" w:hanging="360"/>
      </w:pPr>
      <w:rPr>
        <w:rFonts w:cs="Times New Roman" w:hint="default"/>
      </w:rPr>
    </w:lvl>
    <w:lvl w:ilvl="2" w:tplc="DF22C196">
      <w:start w:val="5"/>
      <w:numFmt w:val="japaneseCounting"/>
      <w:lvlText w:val="%3、"/>
      <w:lvlJc w:val="left"/>
      <w:pPr>
        <w:ind w:left="1290" w:hanging="450"/>
      </w:pPr>
      <w:rPr>
        <w:rFonts w:ascii="宋体" w:eastAsia="宋体" w:hAnsi="宋体" w:cs="宋体"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nsid w:val="77F000F9"/>
    <w:multiLevelType w:val="hybridMultilevel"/>
    <w:tmpl w:val="95880A04"/>
    <w:lvl w:ilvl="0" w:tplc="B33ED7CE">
      <w:start w:val="1"/>
      <w:numFmt w:val="decimal"/>
      <w:lvlText w:val="（%1）"/>
      <w:lvlJc w:val="left"/>
      <w:pPr>
        <w:ind w:left="720" w:hanging="720"/>
      </w:pPr>
      <w:rPr>
        <w:rFonts w:asciiTheme="minorEastAsia" w:hAnsiTheme="minorEastAsia" w:hint="default"/>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8"/>
  </w:num>
  <w:num w:numId="2">
    <w:abstractNumId w:val="0"/>
  </w:num>
  <w:num w:numId="3">
    <w:abstractNumId w:val="9"/>
  </w:num>
  <w:num w:numId="4">
    <w:abstractNumId w:val="16"/>
  </w:num>
  <w:num w:numId="5">
    <w:abstractNumId w:val="7"/>
  </w:num>
  <w:num w:numId="6">
    <w:abstractNumId w:val="11"/>
  </w:num>
  <w:num w:numId="7">
    <w:abstractNumId w:val="1"/>
  </w:num>
  <w:num w:numId="8">
    <w:abstractNumId w:val="6"/>
  </w:num>
  <w:num w:numId="9">
    <w:abstractNumId w:val="12"/>
  </w:num>
  <w:num w:numId="10">
    <w:abstractNumId w:val="4"/>
  </w:num>
  <w:num w:numId="11">
    <w:abstractNumId w:val="13"/>
  </w:num>
  <w:num w:numId="12">
    <w:abstractNumId w:val="17"/>
  </w:num>
  <w:num w:numId="13">
    <w:abstractNumId w:val="10"/>
  </w:num>
  <w:num w:numId="14">
    <w:abstractNumId w:val="15"/>
  </w:num>
  <w:num w:numId="15">
    <w:abstractNumId w:val="5"/>
  </w:num>
  <w:num w:numId="16">
    <w:abstractNumId w:val="3"/>
  </w:num>
  <w:num w:numId="17">
    <w:abstractNumId w:val="2"/>
  </w:num>
  <w:num w:numId="18">
    <w:abstractNumId w:val="14"/>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autoHyphenation/>
  <w:characterSpacingControl w:val="doNotCompress"/>
  <w:hdrShapeDefaults>
    <o:shapedefaults v:ext="edit" spidmax="34818"/>
  </w:hdrShapeDefaults>
  <w:footnotePr>
    <w:footnote w:id="0"/>
    <w:footnote w:id="1"/>
  </w:footnotePr>
  <w:endnotePr>
    <w:endnote w:id="0"/>
    <w:endnote w:id="1"/>
  </w:endnotePr>
  <w:compat>
    <w:useFELayout/>
  </w:compat>
  <w:rsids>
    <w:rsidRoot w:val="007F6B42"/>
    <w:rsid w:val="000007F4"/>
    <w:rsid w:val="000038A3"/>
    <w:rsid w:val="000318D7"/>
    <w:rsid w:val="00040353"/>
    <w:rsid w:val="000463AE"/>
    <w:rsid w:val="00054EE3"/>
    <w:rsid w:val="00065728"/>
    <w:rsid w:val="0007479E"/>
    <w:rsid w:val="00094F36"/>
    <w:rsid w:val="000A09E5"/>
    <w:rsid w:val="000A1035"/>
    <w:rsid w:val="000A4DC1"/>
    <w:rsid w:val="000E5235"/>
    <w:rsid w:val="000F4045"/>
    <w:rsid w:val="00115682"/>
    <w:rsid w:val="0018231D"/>
    <w:rsid w:val="001A4217"/>
    <w:rsid w:val="001B2D66"/>
    <w:rsid w:val="001B6D4D"/>
    <w:rsid w:val="001C1D27"/>
    <w:rsid w:val="001C7443"/>
    <w:rsid w:val="0020233C"/>
    <w:rsid w:val="00224692"/>
    <w:rsid w:val="0024780A"/>
    <w:rsid w:val="00286E95"/>
    <w:rsid w:val="00296B05"/>
    <w:rsid w:val="002A5A6D"/>
    <w:rsid w:val="002C6198"/>
    <w:rsid w:val="002E4176"/>
    <w:rsid w:val="002E747A"/>
    <w:rsid w:val="002F128F"/>
    <w:rsid w:val="00392CEB"/>
    <w:rsid w:val="003B2352"/>
    <w:rsid w:val="003B3808"/>
    <w:rsid w:val="003C0EFB"/>
    <w:rsid w:val="003F122E"/>
    <w:rsid w:val="004242A8"/>
    <w:rsid w:val="0044235D"/>
    <w:rsid w:val="00445001"/>
    <w:rsid w:val="0046074F"/>
    <w:rsid w:val="00466BF5"/>
    <w:rsid w:val="00470EF5"/>
    <w:rsid w:val="00472B7D"/>
    <w:rsid w:val="0047454E"/>
    <w:rsid w:val="004A7E98"/>
    <w:rsid w:val="004B37EF"/>
    <w:rsid w:val="004B5B52"/>
    <w:rsid w:val="004D71C5"/>
    <w:rsid w:val="004E689C"/>
    <w:rsid w:val="0052350F"/>
    <w:rsid w:val="00527C47"/>
    <w:rsid w:val="00540B0F"/>
    <w:rsid w:val="005438F3"/>
    <w:rsid w:val="00546C16"/>
    <w:rsid w:val="005D5A65"/>
    <w:rsid w:val="005E3012"/>
    <w:rsid w:val="00625756"/>
    <w:rsid w:val="00627AFB"/>
    <w:rsid w:val="00644420"/>
    <w:rsid w:val="00645CFB"/>
    <w:rsid w:val="00661F6D"/>
    <w:rsid w:val="0068175D"/>
    <w:rsid w:val="0069237A"/>
    <w:rsid w:val="006B4762"/>
    <w:rsid w:val="006D173C"/>
    <w:rsid w:val="006D3962"/>
    <w:rsid w:val="006E5492"/>
    <w:rsid w:val="00701534"/>
    <w:rsid w:val="00716BDC"/>
    <w:rsid w:val="007265D8"/>
    <w:rsid w:val="00736DF4"/>
    <w:rsid w:val="007406FE"/>
    <w:rsid w:val="00743F01"/>
    <w:rsid w:val="007459A0"/>
    <w:rsid w:val="00784621"/>
    <w:rsid w:val="007930EA"/>
    <w:rsid w:val="007B04A5"/>
    <w:rsid w:val="007F414B"/>
    <w:rsid w:val="007F6B42"/>
    <w:rsid w:val="007F77B6"/>
    <w:rsid w:val="00801CA0"/>
    <w:rsid w:val="00804782"/>
    <w:rsid w:val="00817BB7"/>
    <w:rsid w:val="00876EA4"/>
    <w:rsid w:val="00877E4F"/>
    <w:rsid w:val="008827D5"/>
    <w:rsid w:val="00905106"/>
    <w:rsid w:val="00913A2F"/>
    <w:rsid w:val="00934B72"/>
    <w:rsid w:val="00951B54"/>
    <w:rsid w:val="00965FCB"/>
    <w:rsid w:val="00977472"/>
    <w:rsid w:val="009833CD"/>
    <w:rsid w:val="00985B4A"/>
    <w:rsid w:val="00996A8F"/>
    <w:rsid w:val="009A724A"/>
    <w:rsid w:val="009B1161"/>
    <w:rsid w:val="009C22AE"/>
    <w:rsid w:val="009C316E"/>
    <w:rsid w:val="009D4D08"/>
    <w:rsid w:val="009E0665"/>
    <w:rsid w:val="00A06174"/>
    <w:rsid w:val="00A2761F"/>
    <w:rsid w:val="00AA0D17"/>
    <w:rsid w:val="00AC64A1"/>
    <w:rsid w:val="00AC6906"/>
    <w:rsid w:val="00AC71C1"/>
    <w:rsid w:val="00B07BD5"/>
    <w:rsid w:val="00B252AD"/>
    <w:rsid w:val="00B32CBA"/>
    <w:rsid w:val="00B333B3"/>
    <w:rsid w:val="00B44AC9"/>
    <w:rsid w:val="00B44B96"/>
    <w:rsid w:val="00B61B8F"/>
    <w:rsid w:val="00B82D11"/>
    <w:rsid w:val="00BB5DD8"/>
    <w:rsid w:val="00BB6FE0"/>
    <w:rsid w:val="00BD6D96"/>
    <w:rsid w:val="00C17770"/>
    <w:rsid w:val="00C351DD"/>
    <w:rsid w:val="00C42BAB"/>
    <w:rsid w:val="00C55DCF"/>
    <w:rsid w:val="00C70FF9"/>
    <w:rsid w:val="00CA3B8E"/>
    <w:rsid w:val="00CA58F6"/>
    <w:rsid w:val="00CC18A6"/>
    <w:rsid w:val="00CD59F1"/>
    <w:rsid w:val="00D107BC"/>
    <w:rsid w:val="00D41DDE"/>
    <w:rsid w:val="00D56FD3"/>
    <w:rsid w:val="00D63F4D"/>
    <w:rsid w:val="00D758C3"/>
    <w:rsid w:val="00D76384"/>
    <w:rsid w:val="00D80056"/>
    <w:rsid w:val="00D82735"/>
    <w:rsid w:val="00D83762"/>
    <w:rsid w:val="00D92F17"/>
    <w:rsid w:val="00D9463F"/>
    <w:rsid w:val="00D9572F"/>
    <w:rsid w:val="00DC5757"/>
    <w:rsid w:val="00DF5080"/>
    <w:rsid w:val="00E070F4"/>
    <w:rsid w:val="00E12FDC"/>
    <w:rsid w:val="00E16D81"/>
    <w:rsid w:val="00E2465E"/>
    <w:rsid w:val="00E27842"/>
    <w:rsid w:val="00E4116A"/>
    <w:rsid w:val="00E607ED"/>
    <w:rsid w:val="00E67D27"/>
    <w:rsid w:val="00E7590A"/>
    <w:rsid w:val="00E81E87"/>
    <w:rsid w:val="00E90CAF"/>
    <w:rsid w:val="00EA39E9"/>
    <w:rsid w:val="00EA5ECE"/>
    <w:rsid w:val="00EB0821"/>
    <w:rsid w:val="00EB6156"/>
    <w:rsid w:val="00EF1066"/>
    <w:rsid w:val="00EF537F"/>
    <w:rsid w:val="00EF73D8"/>
    <w:rsid w:val="00F06304"/>
    <w:rsid w:val="00F21003"/>
    <w:rsid w:val="00F2330A"/>
    <w:rsid w:val="00F36BEB"/>
    <w:rsid w:val="00F61D4E"/>
    <w:rsid w:val="00FA7127"/>
    <w:rsid w:val="00FB008F"/>
    <w:rsid w:val="00FC29CB"/>
    <w:rsid w:val="00FD207A"/>
    <w:rsid w:val="00FE15BA"/>
    <w:rsid w:val="2B8032D1"/>
    <w:rsid w:val="505629AB"/>
    <w:rsid w:val="56A03C28"/>
    <w:rsid w:val="599F7EF7"/>
    <w:rsid w:val="5CBF6DC5"/>
    <w:rsid w:val="7F5349F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481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EastAsia"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semiHidden="0" w:uiPriority="0" w:unhideWhenUsed="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E4116A"/>
    <w:pPr>
      <w:widowControl w:val="0"/>
      <w:jc w:val="both"/>
    </w:pPr>
    <w:rPr>
      <w:rFonts w:ascii="Arial Unicode MS" w:hAnsi="Arial Unicode MS" w:cs="Arial Unicode MS" w:hint="eastAsia"/>
      <w:color w:val="000000"/>
      <w:kern w:val="2"/>
      <w:sz w:val="21"/>
      <w:szCs w:val="21"/>
      <w:u w:color="00000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sid w:val="00E4116A"/>
    <w:rPr>
      <w:sz w:val="18"/>
      <w:szCs w:val="18"/>
    </w:rPr>
  </w:style>
  <w:style w:type="paragraph" w:styleId="a4">
    <w:name w:val="footer"/>
    <w:basedOn w:val="a"/>
    <w:link w:val="Char0"/>
    <w:uiPriority w:val="99"/>
    <w:unhideWhenUsed/>
    <w:qFormat/>
    <w:rsid w:val="00E4116A"/>
    <w:pPr>
      <w:tabs>
        <w:tab w:val="center" w:pos="4153"/>
        <w:tab w:val="right" w:pos="8306"/>
      </w:tabs>
      <w:snapToGrid w:val="0"/>
      <w:jc w:val="left"/>
    </w:pPr>
    <w:rPr>
      <w:sz w:val="18"/>
      <w:szCs w:val="18"/>
    </w:rPr>
  </w:style>
  <w:style w:type="paragraph" w:styleId="a5">
    <w:name w:val="header"/>
    <w:basedOn w:val="a"/>
    <w:link w:val="Char1"/>
    <w:uiPriority w:val="99"/>
    <w:unhideWhenUsed/>
    <w:qFormat/>
    <w:rsid w:val="00E4116A"/>
    <w:pPr>
      <w:pBdr>
        <w:bottom w:val="single" w:sz="6" w:space="1" w:color="auto"/>
      </w:pBdr>
      <w:tabs>
        <w:tab w:val="center" w:pos="4153"/>
        <w:tab w:val="right" w:pos="8306"/>
      </w:tabs>
      <w:snapToGrid w:val="0"/>
      <w:jc w:val="center"/>
    </w:pPr>
    <w:rPr>
      <w:sz w:val="18"/>
      <w:szCs w:val="18"/>
    </w:rPr>
  </w:style>
  <w:style w:type="paragraph" w:styleId="a6">
    <w:name w:val="Normal (Web)"/>
    <w:basedOn w:val="a"/>
    <w:uiPriority w:val="99"/>
    <w:unhideWhenUsed/>
    <w:qFormat/>
    <w:rsid w:val="00E4116A"/>
    <w:pPr>
      <w:widowControl/>
      <w:spacing w:before="100" w:beforeAutospacing="1" w:after="100" w:afterAutospacing="1"/>
      <w:jc w:val="left"/>
    </w:pPr>
    <w:rPr>
      <w:rFonts w:ascii="宋体" w:eastAsia="宋体" w:hAnsi="宋体" w:cs="宋体" w:hint="default"/>
      <w:color w:val="auto"/>
      <w:kern w:val="0"/>
      <w:sz w:val="24"/>
      <w:szCs w:val="24"/>
    </w:rPr>
  </w:style>
  <w:style w:type="character" w:styleId="a7">
    <w:name w:val="Hyperlink"/>
    <w:qFormat/>
    <w:rsid w:val="00E4116A"/>
    <w:rPr>
      <w:u w:val="single"/>
    </w:rPr>
  </w:style>
  <w:style w:type="table" w:customStyle="1" w:styleId="TableNormal">
    <w:name w:val="Table Normal"/>
    <w:qFormat/>
    <w:rsid w:val="00E4116A"/>
    <w:tblPr>
      <w:tblCellMar>
        <w:top w:w="0" w:type="dxa"/>
        <w:left w:w="0" w:type="dxa"/>
        <w:bottom w:w="0" w:type="dxa"/>
        <w:right w:w="0" w:type="dxa"/>
      </w:tblCellMar>
    </w:tblPr>
  </w:style>
  <w:style w:type="paragraph" w:customStyle="1" w:styleId="a8">
    <w:name w:val="页眉与页脚"/>
    <w:qFormat/>
    <w:rsid w:val="00E4116A"/>
    <w:pPr>
      <w:tabs>
        <w:tab w:val="right" w:pos="9020"/>
      </w:tabs>
    </w:pPr>
    <w:rPr>
      <w:rFonts w:ascii="Helvetica Neue" w:hAnsi="Helvetica Neue" w:cs="Arial Unicode MS"/>
      <w:color w:val="000000"/>
      <w:sz w:val="24"/>
      <w:szCs w:val="24"/>
    </w:rPr>
  </w:style>
  <w:style w:type="paragraph" w:styleId="a9">
    <w:name w:val="List Paragraph"/>
    <w:uiPriority w:val="34"/>
    <w:qFormat/>
    <w:rsid w:val="00E4116A"/>
    <w:pPr>
      <w:widowControl w:val="0"/>
      <w:ind w:firstLine="420"/>
      <w:jc w:val="both"/>
    </w:pPr>
    <w:rPr>
      <w:rFonts w:ascii="Calibri" w:eastAsia="Calibri" w:hAnsi="Calibri" w:cs="Calibri"/>
      <w:color w:val="000000"/>
      <w:kern w:val="2"/>
      <w:sz w:val="21"/>
      <w:szCs w:val="21"/>
      <w:u w:color="000000"/>
    </w:rPr>
  </w:style>
  <w:style w:type="character" w:customStyle="1" w:styleId="Char1">
    <w:name w:val="页眉 Char"/>
    <w:basedOn w:val="a0"/>
    <w:link w:val="a5"/>
    <w:uiPriority w:val="99"/>
    <w:qFormat/>
    <w:rsid w:val="00E4116A"/>
    <w:rPr>
      <w:rFonts w:ascii="Arial Unicode MS" w:hAnsi="Arial Unicode MS" w:cs="Arial Unicode MS"/>
      <w:color w:val="000000"/>
      <w:kern w:val="2"/>
      <w:sz w:val="18"/>
      <w:szCs w:val="18"/>
      <w:u w:color="000000"/>
    </w:rPr>
  </w:style>
  <w:style w:type="character" w:customStyle="1" w:styleId="Char0">
    <w:name w:val="页脚 Char"/>
    <w:basedOn w:val="a0"/>
    <w:link w:val="a4"/>
    <w:uiPriority w:val="99"/>
    <w:qFormat/>
    <w:rsid w:val="00E4116A"/>
    <w:rPr>
      <w:rFonts w:ascii="Arial Unicode MS" w:hAnsi="Arial Unicode MS" w:cs="Arial Unicode MS"/>
      <w:color w:val="000000"/>
      <w:kern w:val="2"/>
      <w:sz w:val="18"/>
      <w:szCs w:val="18"/>
      <w:u w:color="000000"/>
    </w:rPr>
  </w:style>
  <w:style w:type="character" w:customStyle="1" w:styleId="Char">
    <w:name w:val="批注框文本 Char"/>
    <w:basedOn w:val="a0"/>
    <w:link w:val="a3"/>
    <w:uiPriority w:val="99"/>
    <w:semiHidden/>
    <w:qFormat/>
    <w:rsid w:val="00E4116A"/>
    <w:rPr>
      <w:rFonts w:ascii="Arial Unicode MS" w:hAnsi="Arial Unicode MS" w:cs="Arial Unicode MS"/>
      <w:color w:val="000000"/>
      <w:kern w:val="2"/>
      <w:sz w:val="18"/>
      <w:szCs w:val="18"/>
      <w:u w:color="000000"/>
    </w:rPr>
  </w:style>
  <w:style w:type="paragraph" w:styleId="aa">
    <w:name w:val="Body Text"/>
    <w:basedOn w:val="a"/>
    <w:link w:val="Char2"/>
    <w:uiPriority w:val="1"/>
    <w:qFormat/>
    <w:rsid w:val="00D83762"/>
    <w:pPr>
      <w:autoSpaceDE w:val="0"/>
      <w:autoSpaceDN w:val="0"/>
      <w:ind w:left="252"/>
      <w:jc w:val="left"/>
    </w:pPr>
    <w:rPr>
      <w:rFonts w:ascii="宋体" w:eastAsia="宋体" w:hAnsi="宋体" w:cs="宋体" w:hint="default"/>
      <w:color w:val="auto"/>
      <w:kern w:val="0"/>
      <w:sz w:val="24"/>
      <w:szCs w:val="24"/>
    </w:rPr>
  </w:style>
  <w:style w:type="character" w:customStyle="1" w:styleId="Char2">
    <w:name w:val="正文文本 Char"/>
    <w:basedOn w:val="a0"/>
    <w:link w:val="aa"/>
    <w:uiPriority w:val="1"/>
    <w:qFormat/>
    <w:rsid w:val="00D83762"/>
    <w:rPr>
      <w:rFonts w:ascii="宋体" w:eastAsia="宋体" w:hAnsi="宋体" w:cs="宋体"/>
      <w:sz w:val="24"/>
      <w:szCs w:val="24"/>
    </w:rPr>
  </w:style>
  <w:style w:type="paragraph" w:customStyle="1" w:styleId="1">
    <w:name w:val="列出段落1"/>
    <w:basedOn w:val="a"/>
    <w:qFormat/>
    <w:rsid w:val="00D83762"/>
    <w:pPr>
      <w:ind w:firstLineChars="200" w:firstLine="420"/>
    </w:pPr>
    <w:rPr>
      <w:rFonts w:ascii="Calibri" w:eastAsia="宋体" w:hAnsi="Calibri" w:cs="Times New Roman" w:hint="default"/>
      <w:color w:val="auto"/>
      <w:szCs w:val="22"/>
    </w:rPr>
  </w:style>
  <w:style w:type="paragraph" w:customStyle="1" w:styleId="10">
    <w:name w:val="正文1"/>
    <w:qFormat/>
    <w:rsid w:val="00736DF4"/>
    <w:pPr>
      <w:jc w:val="both"/>
    </w:pPr>
    <w:rPr>
      <w:rFonts w:eastAsia="宋体"/>
      <w:kern w:val="2"/>
      <w:sz w:val="21"/>
      <w:szCs w:val="21"/>
    </w:rPr>
  </w:style>
</w:styles>
</file>

<file path=word/webSettings.xml><?xml version="1.0" encoding="utf-8"?>
<w:webSettings xmlns:r="http://schemas.openxmlformats.org/officeDocument/2006/relationships" xmlns:w="http://schemas.openxmlformats.org/wordprocessingml/2006/main">
  <w:divs>
    <w:div w:id="351608233">
      <w:bodyDiv w:val="1"/>
      <w:marLeft w:val="0"/>
      <w:marRight w:val="0"/>
      <w:marTop w:val="0"/>
      <w:marBottom w:val="0"/>
      <w:divBdr>
        <w:top w:val="none" w:sz="0" w:space="0" w:color="auto"/>
        <w:left w:val="none" w:sz="0" w:space="0" w:color="auto"/>
        <w:bottom w:val="none" w:sz="0" w:space="0" w:color="auto"/>
        <w:right w:val="none" w:sz="0" w:space="0" w:color="auto"/>
      </w:divBdr>
      <w:divsChild>
        <w:div w:id="691107642">
          <w:marLeft w:val="0"/>
          <w:marRight w:val="0"/>
          <w:marTop w:val="0"/>
          <w:marBottom w:val="225"/>
          <w:divBdr>
            <w:top w:val="none" w:sz="0" w:space="0" w:color="auto"/>
            <w:left w:val="none" w:sz="0" w:space="0" w:color="auto"/>
            <w:bottom w:val="none" w:sz="0" w:space="0" w:color="auto"/>
            <w:right w:val="none" w:sz="0" w:space="0" w:color="auto"/>
          </w:divBdr>
        </w:div>
        <w:div w:id="312295496">
          <w:marLeft w:val="0"/>
          <w:marRight w:val="0"/>
          <w:marTop w:val="0"/>
          <w:marBottom w:val="225"/>
          <w:divBdr>
            <w:top w:val="none" w:sz="0" w:space="0" w:color="auto"/>
            <w:left w:val="none" w:sz="0" w:space="0" w:color="auto"/>
            <w:bottom w:val="none" w:sz="0" w:space="0" w:color="auto"/>
            <w:right w:val="none" w:sz="0" w:space="0" w:color="auto"/>
          </w:divBdr>
        </w:div>
      </w:divsChild>
    </w:div>
    <w:div w:id="20018838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aike.baidu.com/item/QS/18638379"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baike.baidu.com/item/QS/87279" TargetMode="External"/><Relationship Id="rId14" Type="http://schemas.openxmlformats.org/officeDocument/2006/relationships/theme" Target="theme/theme1.xml"/></Relationships>
</file>

<file path=word/theme/theme1.xml><?xml version="1.0" encoding="utf-8"?>
<a:theme xmlns:a="http://schemas.openxmlformats.org/drawingml/2006/main" name="顶峰">
  <a:themeElements>
    <a:clrScheme name="顶峰">
      <a:dk1>
        <a:srgbClr val="000000"/>
      </a:dk1>
      <a:lt1>
        <a:srgbClr val="FFFFFF"/>
      </a:lt1>
      <a:dk2>
        <a:srgbClr val="A7A7A7"/>
      </a:dk2>
      <a:lt2>
        <a:srgbClr val="535353"/>
      </a:lt2>
      <a:accent1>
        <a:srgbClr val="CEB966"/>
      </a:accent1>
      <a:accent2>
        <a:srgbClr val="9CB084"/>
      </a:accent2>
      <a:accent3>
        <a:srgbClr val="6BB1C9"/>
      </a:accent3>
      <a:accent4>
        <a:srgbClr val="6585CF"/>
      </a:accent4>
      <a:accent5>
        <a:srgbClr val="7E6BC9"/>
      </a:accent5>
      <a:accent6>
        <a:srgbClr val="A379BB"/>
      </a:accent6>
      <a:hlink>
        <a:srgbClr val="0000FF"/>
      </a:hlink>
      <a:folHlink>
        <a:srgbClr val="FF00FF"/>
      </a:folHlink>
    </a:clrScheme>
    <a:fontScheme name="顶峰">
      <a:majorFont>
        <a:latin typeface="Helvetica Neue"/>
        <a:ea typeface="黑体"/>
        <a:cs typeface="Helvetica Neue"/>
      </a:majorFont>
      <a:minorFont>
        <a:latin typeface="Helvetica Neue"/>
        <a:ea typeface="宋体"/>
        <a:cs typeface="Helvetica Neue"/>
      </a:minorFont>
    </a:fontScheme>
    <a:fmtScheme name="顶峰">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190500" dist="228600" dir="2700000" rotWithShape="0">
              <a:srgbClr val="000000">
                <a:alpha val="25500"/>
              </a:srgbClr>
            </a:outerShdw>
          </a:effectLst>
        </a:effectStyle>
        <a:effectStyle>
          <a:effectLst>
            <a:outerShdw blurRad="190500" dist="228600" dir="2700000" rotWithShape="0">
              <a:srgbClr val="000000">
                <a:alpha val="25500"/>
              </a:srgbClr>
            </a:outerShdw>
          </a:effectLst>
        </a:effectStyle>
        <a:effectStyle>
          <a:effectLst>
            <a:outerShdw blurRad="190500" dist="228600" dir="2700000" rotWithShape="0">
              <a:srgbClr val="000000">
                <a:alpha val="255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190500" dist="228600" dir="2700000" rotWithShape="0">
            <a:srgbClr val="000000">
              <a:alpha val="25500"/>
            </a:srgbClr>
          </a:outerShdw>
        </a:effectLst>
      </a:spPr>
      <a:bodyPr rot="0" spcFirstLastPara="1" vertOverflow="overflow" horzOverflow="overflow" vert="horz" wrap="square" lIns="45718" tIns="45718" rIns="45718" bIns="45718" numCol="1" spcCol="38100" rtlCol="0" anchor="ctr">
        <a:spAutoFit/>
      </a:body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190500" dist="228600" dir="2700000" rotWithShape="0">
            <a:srgbClr val="000000">
              <a:alpha val="25500"/>
            </a:srgbClr>
          </a:outerShdw>
        </a:effectLst>
      </a:spPr>
      <a:bodyPr rot="0" spcFirstLastPara="1" vertOverflow="overflow" horzOverflow="overflow" vert="horz" wrap="square" lIns="91439" tIns="45719" rIns="91439" bIns="45719" numCol="1" spcCol="38100" rtlCol="0" anchor="t">
        <a:noAutofit/>
      </a:bodyPr>
      <a:lstStyle/>
      <a:style>
        <a:lnRef idx="0">
          <a:scrgbClr r="0" g="0" b="0"/>
        </a:lnRef>
        <a:fillRef idx="0">
          <a:scrgbClr r="0" g="0" b="0"/>
        </a:fillRef>
        <a:effectRef idx="0">
          <a:scrgbClr r="0" g="0" b="0"/>
        </a:effectRef>
        <a:fontRef idx="none"/>
      </a:style>
    </a:lnDef>
    <a:txDef>
      <a:spPr>
        <a:noFill/>
        <a:ln w="12700" cap="flat">
          <a:noFill/>
          <a:miter lim="400000"/>
        </a:ln>
      </a:spPr>
      <a:bodyPr rot="0" spcFirstLastPara="1" vertOverflow="overflow" horzOverflow="overflow" vert="horz" wrap="square" lIns="45718" tIns="45718" rIns="45718" bIns="45718" numCol="1" spcCol="38100" rtlCol="0" anchor="t">
        <a:spAutoFit/>
      </a:body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1033</TotalTime>
  <Pages>4</Pages>
  <Words>595</Words>
  <Characters>3397</Characters>
  <Application>Microsoft Office Word</Application>
  <DocSecurity>0</DocSecurity>
  <Lines>28</Lines>
  <Paragraphs>7</Paragraphs>
  <ScaleCrop>false</ScaleCrop>
  <Company/>
  <LinksUpToDate>false</LinksUpToDate>
  <CharactersWithSpaces>3985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ispjenny</dc:creator>
  <cp:lastModifiedBy>Michael YANG</cp:lastModifiedBy>
  <cp:revision>86</cp:revision>
  <dcterms:created xsi:type="dcterms:W3CDTF">2019-06-25T14:08:00Z</dcterms:created>
  <dcterms:modified xsi:type="dcterms:W3CDTF">2023-08-24T02:26:00Z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2052-11.3.0.8742</vt:lpwstr>
  </property>
</Properties>
</file>